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84A34" w14:textId="5344548E" w:rsidR="0075329D" w:rsidRDefault="0075329D" w:rsidP="0075329D">
      <w:pPr>
        <w:rPr>
          <w:sz w:val="36"/>
          <w:szCs w:val="36"/>
        </w:rPr>
      </w:pPr>
      <w:r>
        <w:rPr>
          <w:sz w:val="36"/>
          <w:szCs w:val="36"/>
        </w:rPr>
        <w:t>Cercle de l’Innovation et du Management de l’expertise</w:t>
      </w:r>
    </w:p>
    <w:p w14:paraId="25F391D2" w14:textId="7EBA428F" w:rsidR="0075329D" w:rsidRDefault="0075329D" w:rsidP="0075329D">
      <w:pPr>
        <w:rPr>
          <w:sz w:val="28"/>
          <w:szCs w:val="28"/>
        </w:rPr>
      </w:pPr>
      <w:r>
        <w:rPr>
          <w:sz w:val="36"/>
          <w:szCs w:val="36"/>
        </w:rPr>
        <w:t xml:space="preserve">              </w:t>
      </w:r>
      <w:r>
        <w:rPr>
          <w:sz w:val="28"/>
          <w:szCs w:val="28"/>
        </w:rPr>
        <w:t>Compte rendu synthé</w:t>
      </w:r>
      <w:r w:rsidR="00447D89">
        <w:rPr>
          <w:sz w:val="28"/>
          <w:szCs w:val="28"/>
        </w:rPr>
        <w:t xml:space="preserve">tique de la réunion du </w:t>
      </w:r>
      <w:r w:rsidR="001608F5">
        <w:rPr>
          <w:sz w:val="28"/>
          <w:szCs w:val="28"/>
        </w:rPr>
        <w:t>13 mars 2018</w:t>
      </w:r>
    </w:p>
    <w:p w14:paraId="0C2DF28B" w14:textId="77777777" w:rsidR="0075329D" w:rsidRDefault="0075329D" w:rsidP="0075329D">
      <w:pPr>
        <w:rPr>
          <w:sz w:val="28"/>
          <w:szCs w:val="28"/>
        </w:rPr>
      </w:pPr>
    </w:p>
    <w:p w14:paraId="59BE7C63" w14:textId="77777777" w:rsidR="0075329D" w:rsidRDefault="0075329D" w:rsidP="0075329D">
      <w:pPr>
        <w:rPr>
          <w:sz w:val="28"/>
          <w:szCs w:val="28"/>
        </w:rPr>
      </w:pPr>
    </w:p>
    <w:p w14:paraId="7BB6BD26" w14:textId="4AAAE8A3" w:rsidR="0075329D" w:rsidRDefault="0075329D" w:rsidP="00EF442C">
      <w:pPr>
        <w:jc w:val="both"/>
        <w:rPr>
          <w:b/>
          <w:sz w:val="24"/>
          <w:szCs w:val="24"/>
        </w:rPr>
      </w:pPr>
      <w:r>
        <w:rPr>
          <w:b/>
          <w:sz w:val="24"/>
          <w:szCs w:val="24"/>
        </w:rPr>
        <w:t>Etaient présents :</w:t>
      </w:r>
      <w:r w:rsidR="001608F5">
        <w:rPr>
          <w:sz w:val="24"/>
          <w:szCs w:val="24"/>
        </w:rPr>
        <w:t xml:space="preserve"> Benoit Damourette</w:t>
      </w:r>
      <w:r w:rsidR="00447D89">
        <w:rPr>
          <w:sz w:val="24"/>
          <w:szCs w:val="24"/>
        </w:rPr>
        <w:t>, Airbus</w:t>
      </w:r>
      <w:r w:rsidR="001608F5">
        <w:rPr>
          <w:sz w:val="24"/>
          <w:szCs w:val="24"/>
        </w:rPr>
        <w:t>group ;</w:t>
      </w:r>
      <w:r w:rsidR="00447D89">
        <w:rPr>
          <w:sz w:val="24"/>
          <w:szCs w:val="24"/>
        </w:rPr>
        <w:t xml:space="preserve"> Vincent Langlois, Poclain Hydraulics ;</w:t>
      </w:r>
      <w:r w:rsidR="0093271A">
        <w:rPr>
          <w:sz w:val="24"/>
          <w:szCs w:val="24"/>
        </w:rPr>
        <w:t xml:space="preserve"> </w:t>
      </w:r>
      <w:r w:rsidR="007902EA">
        <w:rPr>
          <w:sz w:val="24"/>
          <w:szCs w:val="24"/>
        </w:rPr>
        <w:t>Fréderic Gautier, IAE de Paris ;</w:t>
      </w:r>
      <w:r w:rsidR="001608F5">
        <w:rPr>
          <w:sz w:val="24"/>
          <w:szCs w:val="24"/>
        </w:rPr>
        <w:t>Thierry Lanier, HTH </w:t>
      </w:r>
      <w:r w:rsidR="00447D89">
        <w:rPr>
          <w:sz w:val="24"/>
          <w:szCs w:val="24"/>
        </w:rPr>
        <w:t>;</w:t>
      </w:r>
      <w:r w:rsidR="00EF442C">
        <w:rPr>
          <w:sz w:val="24"/>
          <w:szCs w:val="24"/>
        </w:rPr>
        <w:t xml:space="preserve"> </w:t>
      </w:r>
      <w:r>
        <w:rPr>
          <w:sz w:val="24"/>
          <w:szCs w:val="24"/>
        </w:rPr>
        <w:t xml:space="preserve">Olivier Musseau, CEA ; </w:t>
      </w:r>
      <w:r w:rsidR="00447D89">
        <w:rPr>
          <w:sz w:val="24"/>
          <w:szCs w:val="24"/>
        </w:rPr>
        <w:t>Bénédicte Simond, groupe Seb;</w:t>
      </w:r>
      <w:r w:rsidR="001608F5">
        <w:rPr>
          <w:sz w:val="24"/>
          <w:szCs w:val="24"/>
        </w:rPr>
        <w:t xml:space="preserve"> </w:t>
      </w:r>
      <w:r>
        <w:rPr>
          <w:sz w:val="24"/>
          <w:szCs w:val="24"/>
        </w:rPr>
        <w:t xml:space="preserve">Iris Teplitzky, </w:t>
      </w:r>
      <w:r w:rsidR="001608F5">
        <w:rPr>
          <w:sz w:val="24"/>
          <w:szCs w:val="24"/>
        </w:rPr>
        <w:t>consultante</w:t>
      </w:r>
      <w:r>
        <w:rPr>
          <w:sz w:val="24"/>
          <w:szCs w:val="24"/>
        </w:rPr>
        <w:t> ;</w:t>
      </w:r>
      <w:r w:rsidR="00EF442C">
        <w:rPr>
          <w:sz w:val="24"/>
          <w:szCs w:val="24"/>
        </w:rPr>
        <w:t xml:space="preserve"> </w:t>
      </w:r>
      <w:r w:rsidR="009D347D">
        <w:rPr>
          <w:sz w:val="24"/>
          <w:szCs w:val="24"/>
        </w:rPr>
        <w:t xml:space="preserve">Christine Triomphe, IAE </w:t>
      </w:r>
      <w:r>
        <w:rPr>
          <w:sz w:val="24"/>
          <w:szCs w:val="24"/>
        </w:rPr>
        <w:t>Paris Panthéon-Sorbonne   ;</w:t>
      </w:r>
      <w:r w:rsidR="001608F5">
        <w:rPr>
          <w:sz w:val="24"/>
          <w:szCs w:val="24"/>
        </w:rPr>
        <w:t>Michel Delanoue, CNES</w:t>
      </w:r>
      <w:r w:rsidR="00EF442C">
        <w:rPr>
          <w:sz w:val="24"/>
          <w:szCs w:val="24"/>
        </w:rPr>
        <w:t xml:space="preserve"> </w:t>
      </w:r>
      <w:r>
        <w:rPr>
          <w:sz w:val="24"/>
          <w:szCs w:val="24"/>
        </w:rPr>
        <w:t>;</w:t>
      </w:r>
    </w:p>
    <w:p w14:paraId="2C835D2E" w14:textId="77777777" w:rsidR="0075329D" w:rsidRDefault="0075329D" w:rsidP="00EF442C">
      <w:pPr>
        <w:jc w:val="both"/>
        <w:rPr>
          <w:b/>
          <w:sz w:val="24"/>
          <w:szCs w:val="24"/>
        </w:rPr>
      </w:pPr>
    </w:p>
    <w:p w14:paraId="469A89A6" w14:textId="6A51F2D9" w:rsidR="0075329D" w:rsidRPr="00447D89" w:rsidRDefault="00447D89" w:rsidP="00EF442C">
      <w:pPr>
        <w:jc w:val="both"/>
        <w:rPr>
          <w:i/>
          <w:sz w:val="24"/>
          <w:szCs w:val="24"/>
        </w:rPr>
      </w:pPr>
      <w:r w:rsidRPr="00447D89">
        <w:rPr>
          <w:b/>
          <w:i/>
          <w:sz w:val="24"/>
          <w:szCs w:val="24"/>
        </w:rPr>
        <w:t>Absents excusés :</w:t>
      </w:r>
      <w:r w:rsidR="001608F5">
        <w:rPr>
          <w:b/>
          <w:i/>
          <w:sz w:val="24"/>
          <w:szCs w:val="24"/>
        </w:rPr>
        <w:t xml:space="preserve"> </w:t>
      </w:r>
      <w:r w:rsidR="001608F5" w:rsidRPr="001608F5">
        <w:rPr>
          <w:i/>
          <w:sz w:val="24"/>
          <w:szCs w:val="24"/>
        </w:rPr>
        <w:t>Philippe Bergin</w:t>
      </w:r>
      <w:r w:rsidR="00E922DD">
        <w:rPr>
          <w:i/>
          <w:sz w:val="24"/>
          <w:szCs w:val="24"/>
        </w:rPr>
        <w:t xml:space="preserve"> </w:t>
      </w:r>
      <w:r w:rsidR="001608F5" w:rsidRPr="001608F5">
        <w:rPr>
          <w:i/>
          <w:sz w:val="24"/>
          <w:szCs w:val="24"/>
        </w:rPr>
        <w:t>(Schneider Electric)</w:t>
      </w:r>
      <w:r w:rsidRPr="00447D89">
        <w:rPr>
          <w:i/>
          <w:sz w:val="24"/>
          <w:szCs w:val="24"/>
        </w:rPr>
        <w:t>;</w:t>
      </w:r>
      <w:r w:rsidR="00E922DD">
        <w:rPr>
          <w:i/>
          <w:sz w:val="24"/>
          <w:szCs w:val="24"/>
        </w:rPr>
        <w:t xml:space="preserve"> </w:t>
      </w:r>
      <w:r w:rsidR="007902EA">
        <w:rPr>
          <w:i/>
          <w:sz w:val="24"/>
          <w:szCs w:val="24"/>
        </w:rPr>
        <w:t>Monika Fischer, Nestlé R&amp;D ;</w:t>
      </w:r>
      <w:r w:rsidR="0075329D" w:rsidRPr="00447D89">
        <w:rPr>
          <w:i/>
          <w:sz w:val="24"/>
          <w:szCs w:val="24"/>
        </w:rPr>
        <w:t> </w:t>
      </w:r>
      <w:r w:rsidR="001608F5">
        <w:rPr>
          <w:i/>
          <w:sz w:val="24"/>
          <w:szCs w:val="24"/>
        </w:rPr>
        <w:t>Stéphane Léage, Veolia ;Sophie Normand, Naval group</w:t>
      </w:r>
      <w:r w:rsidRPr="00447D89">
        <w:rPr>
          <w:i/>
          <w:sz w:val="24"/>
          <w:szCs w:val="24"/>
        </w:rPr>
        <w:t> ;</w:t>
      </w:r>
      <w:r w:rsidR="001608F5">
        <w:rPr>
          <w:i/>
          <w:sz w:val="24"/>
          <w:szCs w:val="24"/>
        </w:rPr>
        <w:t xml:space="preserve"> Olivier Lassalle</w:t>
      </w:r>
      <w:r w:rsidR="00E922DD">
        <w:rPr>
          <w:i/>
          <w:sz w:val="24"/>
          <w:szCs w:val="24"/>
        </w:rPr>
        <w:t>-</w:t>
      </w:r>
      <w:r w:rsidR="001608F5">
        <w:rPr>
          <w:i/>
          <w:sz w:val="24"/>
          <w:szCs w:val="24"/>
        </w:rPr>
        <w:t>Herraud, Groupe Saint Gobain </w:t>
      </w:r>
      <w:r w:rsidRPr="00447D89">
        <w:rPr>
          <w:i/>
          <w:sz w:val="24"/>
          <w:szCs w:val="24"/>
        </w:rPr>
        <w:t>; Marie Pierre Veran Viguié</w:t>
      </w:r>
      <w:r w:rsidR="00E068DC">
        <w:rPr>
          <w:i/>
          <w:sz w:val="24"/>
          <w:szCs w:val="24"/>
        </w:rPr>
        <w:t xml:space="preserve"> </w:t>
      </w:r>
      <w:r w:rsidRPr="00447D89">
        <w:rPr>
          <w:i/>
          <w:sz w:val="24"/>
          <w:szCs w:val="24"/>
        </w:rPr>
        <w:t xml:space="preserve">(IRSN) ; </w:t>
      </w:r>
    </w:p>
    <w:p w14:paraId="319F7A46" w14:textId="77777777" w:rsidR="0075329D" w:rsidRDefault="0075329D" w:rsidP="00EF442C">
      <w:pPr>
        <w:jc w:val="both"/>
        <w:rPr>
          <w:sz w:val="24"/>
          <w:szCs w:val="24"/>
        </w:rPr>
      </w:pPr>
    </w:p>
    <w:p w14:paraId="4E22A885" w14:textId="77777777" w:rsidR="0075329D" w:rsidRDefault="0075329D" w:rsidP="00EF442C">
      <w:pPr>
        <w:jc w:val="both"/>
        <w:rPr>
          <w:sz w:val="24"/>
          <w:szCs w:val="24"/>
        </w:rPr>
      </w:pPr>
      <w:r>
        <w:rPr>
          <w:i/>
          <w:sz w:val="24"/>
          <w:szCs w:val="24"/>
        </w:rPr>
        <w:t>Animation </w:t>
      </w:r>
      <w:r>
        <w:rPr>
          <w:sz w:val="24"/>
          <w:szCs w:val="24"/>
        </w:rPr>
        <w:t>: Patrick Gilbert, IAE Paris Panthéon-Sorbonne ; Martine Le Boulaire, CIME ; Natalia Bobadilla, CIME.</w:t>
      </w:r>
    </w:p>
    <w:p w14:paraId="22A7CF09" w14:textId="22108E2E" w:rsidR="000C0645" w:rsidRDefault="000C0645" w:rsidP="00EF442C">
      <w:pPr>
        <w:jc w:val="both"/>
        <w:rPr>
          <w:sz w:val="24"/>
          <w:szCs w:val="24"/>
        </w:rPr>
      </w:pPr>
      <w:r>
        <w:rPr>
          <w:sz w:val="24"/>
          <w:szCs w:val="24"/>
        </w:rPr>
        <w:t xml:space="preserve">La séance </w:t>
      </w:r>
      <w:r w:rsidR="007902EA">
        <w:rPr>
          <w:sz w:val="24"/>
          <w:szCs w:val="24"/>
        </w:rPr>
        <w:t xml:space="preserve">qui </w:t>
      </w:r>
      <w:r>
        <w:rPr>
          <w:sz w:val="24"/>
          <w:szCs w:val="24"/>
        </w:rPr>
        <w:t xml:space="preserve">poursuit l’exploration de la thématique de </w:t>
      </w:r>
      <w:r w:rsidRPr="00F2112F">
        <w:rPr>
          <w:b/>
          <w:sz w:val="24"/>
          <w:szCs w:val="24"/>
        </w:rPr>
        <w:t>la transformation</w:t>
      </w:r>
      <w:r>
        <w:rPr>
          <w:sz w:val="24"/>
          <w:szCs w:val="24"/>
        </w:rPr>
        <w:t xml:space="preserve"> de l’univers de la R&amp;D, avait pour ordre du jour</w:t>
      </w:r>
      <w:r w:rsidR="007902EA">
        <w:rPr>
          <w:sz w:val="24"/>
          <w:szCs w:val="24"/>
        </w:rPr>
        <w:t xml:space="preserve"> le pilotage de la performance en R&amp;D.</w:t>
      </w:r>
    </w:p>
    <w:p w14:paraId="702B505A" w14:textId="4BD9C73D" w:rsidR="00DD64C5" w:rsidRDefault="00DD64C5" w:rsidP="00EF442C">
      <w:pPr>
        <w:jc w:val="both"/>
        <w:rPr>
          <w:sz w:val="24"/>
          <w:szCs w:val="24"/>
        </w:rPr>
      </w:pPr>
      <w:r>
        <w:rPr>
          <w:sz w:val="24"/>
          <w:szCs w:val="24"/>
        </w:rPr>
        <w:t>Elle a démarré par un tour de table sur l’actualité des entreprises adhérentes.</w:t>
      </w:r>
    </w:p>
    <w:p w14:paraId="33ED3E42" w14:textId="6033E04E" w:rsidR="00E922DD" w:rsidRDefault="00DD64C5" w:rsidP="00EF442C">
      <w:pPr>
        <w:jc w:val="both"/>
        <w:rPr>
          <w:sz w:val="24"/>
          <w:szCs w:val="24"/>
        </w:rPr>
      </w:pPr>
      <w:r>
        <w:rPr>
          <w:sz w:val="24"/>
          <w:szCs w:val="24"/>
        </w:rPr>
        <w:t xml:space="preserve">Puis, </w:t>
      </w:r>
      <w:r w:rsidR="00E922DD">
        <w:rPr>
          <w:sz w:val="24"/>
          <w:szCs w:val="24"/>
        </w:rPr>
        <w:t>Fréderic Gautier, professeur à l’IAE de Paris est intervenu le matin pour donner une présentation de cadrage du thème.</w:t>
      </w:r>
    </w:p>
    <w:p w14:paraId="63544D25" w14:textId="65BE0794" w:rsidR="00E922DD" w:rsidRDefault="00E922DD" w:rsidP="00EF442C">
      <w:pPr>
        <w:jc w:val="both"/>
        <w:rPr>
          <w:sz w:val="24"/>
          <w:szCs w:val="24"/>
        </w:rPr>
      </w:pPr>
      <w:r>
        <w:rPr>
          <w:sz w:val="24"/>
          <w:szCs w:val="24"/>
        </w:rPr>
        <w:t>L’après-midi a été consacrée au témoignage sur le même thème de Vincent Langlois</w:t>
      </w:r>
      <w:r w:rsidR="00E26DAA">
        <w:rPr>
          <w:sz w:val="24"/>
          <w:szCs w:val="24"/>
        </w:rPr>
        <w:t xml:space="preserve"> de Poclain Hydraulics.</w:t>
      </w:r>
    </w:p>
    <w:p w14:paraId="74891DFD" w14:textId="4B506780" w:rsidR="00DD64C5" w:rsidRDefault="00DD64C5" w:rsidP="00EF442C">
      <w:pPr>
        <w:jc w:val="both"/>
        <w:rPr>
          <w:sz w:val="24"/>
          <w:szCs w:val="24"/>
        </w:rPr>
      </w:pPr>
    </w:p>
    <w:p w14:paraId="669F6540" w14:textId="6CE7BE77" w:rsidR="00DD64C5" w:rsidRPr="00807E4B" w:rsidRDefault="00807E4B" w:rsidP="00EF442C">
      <w:pPr>
        <w:jc w:val="both"/>
        <w:rPr>
          <w:b/>
          <w:bCs/>
          <w:smallCaps/>
          <w:sz w:val="24"/>
          <w:szCs w:val="24"/>
        </w:rPr>
      </w:pPr>
      <w:r w:rsidRPr="00807E4B">
        <w:rPr>
          <w:b/>
          <w:bCs/>
          <w:smallCaps/>
          <w:sz w:val="24"/>
          <w:szCs w:val="24"/>
        </w:rPr>
        <w:t>I</w:t>
      </w:r>
      <w:r>
        <w:rPr>
          <w:b/>
          <w:bCs/>
          <w:smallCaps/>
          <w:sz w:val="24"/>
          <w:szCs w:val="24"/>
        </w:rPr>
        <w:t xml:space="preserve"> </w:t>
      </w:r>
      <w:r w:rsidR="00DD64C5" w:rsidRPr="00807E4B">
        <w:rPr>
          <w:b/>
          <w:bCs/>
          <w:smallCaps/>
          <w:sz w:val="24"/>
          <w:szCs w:val="24"/>
        </w:rPr>
        <w:t>-</w:t>
      </w:r>
      <w:r>
        <w:rPr>
          <w:b/>
          <w:bCs/>
          <w:smallCaps/>
          <w:sz w:val="24"/>
          <w:szCs w:val="24"/>
        </w:rPr>
        <w:t xml:space="preserve"> </w:t>
      </w:r>
      <w:r w:rsidR="00DD64C5" w:rsidRPr="00807E4B">
        <w:rPr>
          <w:b/>
          <w:bCs/>
          <w:smallCaps/>
          <w:sz w:val="24"/>
          <w:szCs w:val="24"/>
        </w:rPr>
        <w:t>L’actualité des entreprises adhérentes</w:t>
      </w:r>
    </w:p>
    <w:p w14:paraId="245996FC" w14:textId="609CE70A" w:rsidR="00E26DAA" w:rsidRDefault="00DD64C5" w:rsidP="00EF442C">
      <w:pPr>
        <w:jc w:val="both"/>
        <w:rPr>
          <w:sz w:val="24"/>
          <w:szCs w:val="24"/>
        </w:rPr>
      </w:pPr>
      <w:r w:rsidRPr="00DD64C5">
        <w:rPr>
          <w:sz w:val="24"/>
          <w:szCs w:val="24"/>
        </w:rPr>
        <w:t xml:space="preserve">Pour le </w:t>
      </w:r>
      <w:r w:rsidRPr="004A59E7">
        <w:rPr>
          <w:b/>
          <w:sz w:val="24"/>
          <w:szCs w:val="24"/>
        </w:rPr>
        <w:t>Centre National d’Etudes Spatiales (CNES),</w:t>
      </w:r>
      <w:r>
        <w:rPr>
          <w:sz w:val="24"/>
          <w:szCs w:val="24"/>
        </w:rPr>
        <w:t xml:space="preserve"> nouvel adhérent qui rejoint le Cercle, l’actualité porte sur l’opportunité de changer ou non</w:t>
      </w:r>
      <w:r w:rsidR="00E26DAA">
        <w:rPr>
          <w:sz w:val="24"/>
          <w:szCs w:val="24"/>
        </w:rPr>
        <w:t>,</w:t>
      </w:r>
      <w:r w:rsidR="00E26DAA" w:rsidRPr="00E26DAA">
        <w:rPr>
          <w:sz w:val="24"/>
          <w:szCs w:val="24"/>
        </w:rPr>
        <w:t xml:space="preserve"> </w:t>
      </w:r>
      <w:r w:rsidR="00E26DAA">
        <w:rPr>
          <w:sz w:val="24"/>
          <w:szCs w:val="24"/>
        </w:rPr>
        <w:t xml:space="preserve">à la suite d’une enquête menée auprès de 1200 experts en 2017, </w:t>
      </w:r>
      <w:r>
        <w:rPr>
          <w:sz w:val="24"/>
          <w:szCs w:val="24"/>
        </w:rPr>
        <w:t>le dispositif</w:t>
      </w:r>
      <w:r w:rsidR="00554EF4">
        <w:rPr>
          <w:sz w:val="24"/>
          <w:szCs w:val="24"/>
        </w:rPr>
        <w:t xml:space="preserve"> de gestion de la filière technique qui a été mis en place en 2004</w:t>
      </w:r>
      <w:r w:rsidR="00E26DAA">
        <w:rPr>
          <w:sz w:val="24"/>
          <w:szCs w:val="24"/>
        </w:rPr>
        <w:t>.</w:t>
      </w:r>
    </w:p>
    <w:p w14:paraId="7E585268" w14:textId="5668DF2A" w:rsidR="00E26DAA" w:rsidRDefault="00E26DAA" w:rsidP="00EF442C">
      <w:pPr>
        <w:jc w:val="both"/>
        <w:rPr>
          <w:sz w:val="24"/>
          <w:szCs w:val="24"/>
        </w:rPr>
      </w:pPr>
      <w:r>
        <w:rPr>
          <w:sz w:val="24"/>
          <w:szCs w:val="24"/>
        </w:rPr>
        <w:t xml:space="preserve">Pour </w:t>
      </w:r>
      <w:r w:rsidRPr="00E26DAA">
        <w:rPr>
          <w:b/>
          <w:sz w:val="24"/>
          <w:szCs w:val="24"/>
        </w:rPr>
        <w:t>Poclain Hydraulics</w:t>
      </w:r>
      <w:r>
        <w:rPr>
          <w:sz w:val="24"/>
          <w:szCs w:val="24"/>
        </w:rPr>
        <w:t>, le doublement du périmètre de la R&amp;D par fusion de</w:t>
      </w:r>
      <w:r w:rsidR="00C61FE3">
        <w:rPr>
          <w:sz w:val="24"/>
          <w:szCs w:val="24"/>
        </w:rPr>
        <w:t>s</w:t>
      </w:r>
      <w:r>
        <w:rPr>
          <w:sz w:val="24"/>
          <w:szCs w:val="24"/>
        </w:rPr>
        <w:t xml:space="preserve"> deux activités d’essai et engineering pose la question du maintien du dynamisme de l’ensemble.</w:t>
      </w:r>
    </w:p>
    <w:p w14:paraId="0503EC0B" w14:textId="241DC215" w:rsidR="00E26DAA" w:rsidRDefault="00E26DAA" w:rsidP="00EF442C">
      <w:pPr>
        <w:jc w:val="both"/>
        <w:rPr>
          <w:sz w:val="24"/>
          <w:szCs w:val="24"/>
        </w:rPr>
      </w:pPr>
      <w:r>
        <w:rPr>
          <w:sz w:val="24"/>
          <w:szCs w:val="24"/>
        </w:rPr>
        <w:t xml:space="preserve">Le </w:t>
      </w:r>
      <w:r w:rsidRPr="00E26DAA">
        <w:rPr>
          <w:b/>
          <w:sz w:val="24"/>
          <w:szCs w:val="24"/>
        </w:rPr>
        <w:t xml:space="preserve">CEA </w:t>
      </w:r>
      <w:r>
        <w:rPr>
          <w:sz w:val="24"/>
          <w:szCs w:val="24"/>
        </w:rPr>
        <w:t>poursuit ses travaux sur la cartographie des connaissances en s’interrogeant sur la pertinence de leur rattachement, aux personnes ou aux systèmes ?</w:t>
      </w:r>
    </w:p>
    <w:p w14:paraId="24AB5D72" w14:textId="03A84292" w:rsidR="00E26DAA" w:rsidRDefault="00E26DAA" w:rsidP="00EF442C">
      <w:pPr>
        <w:jc w:val="both"/>
        <w:rPr>
          <w:sz w:val="24"/>
          <w:szCs w:val="24"/>
        </w:rPr>
      </w:pPr>
      <w:r>
        <w:rPr>
          <w:sz w:val="24"/>
          <w:szCs w:val="24"/>
        </w:rPr>
        <w:lastRenderedPageBreak/>
        <w:t xml:space="preserve">L’actualité du </w:t>
      </w:r>
      <w:r w:rsidRPr="00E26DAA">
        <w:rPr>
          <w:b/>
          <w:sz w:val="24"/>
          <w:szCs w:val="24"/>
        </w:rPr>
        <w:t>groupe SEB</w:t>
      </w:r>
      <w:r>
        <w:rPr>
          <w:sz w:val="24"/>
          <w:szCs w:val="24"/>
        </w:rPr>
        <w:t xml:space="preserve"> concerne la récente mise en place de la filière d’expertise début 2018 </w:t>
      </w:r>
      <w:r w:rsidR="00C61FE3">
        <w:rPr>
          <w:sz w:val="24"/>
          <w:szCs w:val="24"/>
        </w:rPr>
        <w:t xml:space="preserve"> avec un principe de labellisation temporaire des experts</w:t>
      </w:r>
      <w:r>
        <w:rPr>
          <w:sz w:val="24"/>
          <w:szCs w:val="24"/>
        </w:rPr>
        <w:t>;</w:t>
      </w:r>
      <w:r w:rsidR="00C61FE3">
        <w:rPr>
          <w:sz w:val="24"/>
          <w:szCs w:val="24"/>
        </w:rPr>
        <w:t xml:space="preserve"> </w:t>
      </w:r>
      <w:r>
        <w:rPr>
          <w:sz w:val="24"/>
          <w:szCs w:val="24"/>
        </w:rPr>
        <w:t>le groupe s’interroge également sur les indicateurs de performance de la R&amp;D dans une organisation où la recherche amont est dissociée du développement.</w:t>
      </w:r>
    </w:p>
    <w:p w14:paraId="04AF0216" w14:textId="058F7BFA" w:rsidR="00E26DAA" w:rsidRDefault="00E26DAA" w:rsidP="00EF442C">
      <w:pPr>
        <w:jc w:val="both"/>
        <w:rPr>
          <w:sz w:val="24"/>
          <w:szCs w:val="24"/>
        </w:rPr>
      </w:pPr>
      <w:r w:rsidRPr="00E44460">
        <w:rPr>
          <w:b/>
          <w:sz w:val="24"/>
          <w:szCs w:val="24"/>
        </w:rPr>
        <w:t>La Holding Hermès Textile</w:t>
      </w:r>
      <w:r w:rsidR="00E44460">
        <w:rPr>
          <w:sz w:val="24"/>
          <w:szCs w:val="24"/>
        </w:rPr>
        <w:t xml:space="preserve"> travaille sur la tension permanente entre performance de l’équipe d’innovation qui travaille à proposer de nouvelles matières et procédés aux équipes de la direction artistique tenue</w:t>
      </w:r>
      <w:r w:rsidR="00C61FE3">
        <w:rPr>
          <w:sz w:val="24"/>
          <w:szCs w:val="24"/>
        </w:rPr>
        <w:t xml:space="preserve"> elle </w:t>
      </w:r>
      <w:r w:rsidR="00E44460">
        <w:rPr>
          <w:sz w:val="24"/>
          <w:szCs w:val="24"/>
        </w:rPr>
        <w:t>de sortir de 2 à 6 collections par an et dont la performance est évaluée sur la nouveauté et la prise de risque dans la création.</w:t>
      </w:r>
      <w:r w:rsidR="00C61FE3">
        <w:rPr>
          <w:sz w:val="24"/>
          <w:szCs w:val="24"/>
        </w:rPr>
        <w:t xml:space="preserve"> La question est comment arrive t-on à faire atterrir l’innovation dans un contexte constamment mouvant ; comment transformer les programmes en produits ?</w:t>
      </w:r>
    </w:p>
    <w:p w14:paraId="1C6F5821" w14:textId="5D9BAF32" w:rsidR="00E44460" w:rsidRDefault="00E44460" w:rsidP="00EF442C">
      <w:pPr>
        <w:jc w:val="both"/>
        <w:rPr>
          <w:sz w:val="24"/>
          <w:szCs w:val="24"/>
        </w:rPr>
      </w:pPr>
      <w:r w:rsidRPr="00E44460">
        <w:rPr>
          <w:b/>
          <w:sz w:val="24"/>
          <w:szCs w:val="24"/>
        </w:rPr>
        <w:t>Le groupe Airbus</w:t>
      </w:r>
      <w:r>
        <w:rPr>
          <w:b/>
          <w:sz w:val="24"/>
          <w:szCs w:val="24"/>
        </w:rPr>
        <w:t xml:space="preserve"> </w:t>
      </w:r>
      <w:r w:rsidRPr="00E44460">
        <w:rPr>
          <w:sz w:val="24"/>
          <w:szCs w:val="24"/>
        </w:rPr>
        <w:t>compte</w:t>
      </w:r>
      <w:r>
        <w:rPr>
          <w:sz w:val="24"/>
          <w:szCs w:val="24"/>
        </w:rPr>
        <w:t xml:space="preserve"> 1600 experts pour l’ensemble de ses trois divisions</w:t>
      </w:r>
      <w:r w:rsidR="00815CE9">
        <w:rPr>
          <w:sz w:val="24"/>
          <w:szCs w:val="24"/>
        </w:rPr>
        <w:t xml:space="preserve"> </w:t>
      </w:r>
      <w:r>
        <w:rPr>
          <w:sz w:val="24"/>
          <w:szCs w:val="24"/>
        </w:rPr>
        <w:t>(avions, defence &amp; space et hélicoptères) ; l’actualité est à la redynamisation de la filière des experts et à son articulation avec les académies de métiers.</w:t>
      </w:r>
      <w:r w:rsidR="00815CE9">
        <w:rPr>
          <w:sz w:val="24"/>
          <w:szCs w:val="24"/>
        </w:rPr>
        <w:t xml:space="preserve"> </w:t>
      </w:r>
      <w:r>
        <w:rPr>
          <w:sz w:val="24"/>
          <w:szCs w:val="24"/>
        </w:rPr>
        <w:t xml:space="preserve">L’implication des experts dans l’élaboration </w:t>
      </w:r>
      <w:r w:rsidR="00815CE9">
        <w:rPr>
          <w:sz w:val="24"/>
          <w:szCs w:val="24"/>
        </w:rPr>
        <w:t>des roadmaps technologiques pour déterminer les besoins en expertise est aussi à l’ordre du jour.</w:t>
      </w:r>
      <w:r w:rsidR="00C61FE3">
        <w:rPr>
          <w:sz w:val="24"/>
          <w:szCs w:val="24"/>
        </w:rPr>
        <w:t xml:space="preserve"> La bonne utilisation de l’expertise technique et le droit à l’erreur pour les experts sont aussi des axes de travail.</w:t>
      </w:r>
    </w:p>
    <w:p w14:paraId="6057D883" w14:textId="62ECD14C" w:rsidR="00815CE9" w:rsidRPr="001D12A1" w:rsidRDefault="00807E4B" w:rsidP="00EF442C">
      <w:pPr>
        <w:jc w:val="both"/>
        <w:rPr>
          <w:sz w:val="24"/>
          <w:szCs w:val="24"/>
        </w:rPr>
      </w:pPr>
      <w:r w:rsidRPr="00807E4B">
        <w:rPr>
          <w:b/>
          <w:bCs/>
          <w:smallCaps/>
          <w:sz w:val="24"/>
          <w:szCs w:val="24"/>
        </w:rPr>
        <w:t xml:space="preserve">II </w:t>
      </w:r>
      <w:r w:rsidR="00815CE9" w:rsidRPr="00807E4B">
        <w:rPr>
          <w:b/>
          <w:bCs/>
          <w:smallCaps/>
          <w:sz w:val="24"/>
          <w:szCs w:val="24"/>
        </w:rPr>
        <w:t>-</w:t>
      </w:r>
      <w:r w:rsidR="00D579BD" w:rsidRPr="00807E4B">
        <w:rPr>
          <w:b/>
          <w:bCs/>
          <w:smallCaps/>
          <w:sz w:val="24"/>
          <w:szCs w:val="24"/>
        </w:rPr>
        <w:t xml:space="preserve"> </w:t>
      </w:r>
      <w:r w:rsidR="00815CE9" w:rsidRPr="00807E4B">
        <w:rPr>
          <w:b/>
          <w:bCs/>
          <w:smallCaps/>
          <w:sz w:val="24"/>
          <w:szCs w:val="24"/>
        </w:rPr>
        <w:t>Mesurer la performance des activités de développement</w:t>
      </w:r>
      <w:r w:rsidR="001D12A1">
        <w:rPr>
          <w:b/>
          <w:sz w:val="24"/>
          <w:szCs w:val="24"/>
        </w:rPr>
        <w:t xml:space="preserve"> </w:t>
      </w:r>
      <w:r w:rsidR="001D12A1" w:rsidRPr="001D12A1">
        <w:rPr>
          <w:sz w:val="24"/>
          <w:szCs w:val="24"/>
        </w:rPr>
        <w:t>(les slides de présentation sont annexés au compte rendu)</w:t>
      </w:r>
    </w:p>
    <w:p w14:paraId="50987C10" w14:textId="322629ED" w:rsidR="00815CE9" w:rsidRDefault="00815CE9" w:rsidP="00EF442C">
      <w:pPr>
        <w:jc w:val="both"/>
        <w:rPr>
          <w:sz w:val="24"/>
          <w:szCs w:val="24"/>
        </w:rPr>
      </w:pPr>
      <w:r w:rsidRPr="00815CE9">
        <w:rPr>
          <w:sz w:val="24"/>
          <w:szCs w:val="24"/>
        </w:rPr>
        <w:t>Frédéric Gautier</w:t>
      </w:r>
      <w:r>
        <w:rPr>
          <w:sz w:val="24"/>
          <w:szCs w:val="24"/>
        </w:rPr>
        <w:t xml:space="preserve"> est professeur à l’IAE de Paris où il dirige le Master Management global ; il dirige également un Master de recherche avec l’ENSAM sur le management des risques ;</w:t>
      </w:r>
      <w:r w:rsidR="00807E4B">
        <w:rPr>
          <w:sz w:val="24"/>
          <w:szCs w:val="24"/>
        </w:rPr>
        <w:t xml:space="preserve"> </w:t>
      </w:r>
      <w:r>
        <w:rPr>
          <w:sz w:val="24"/>
          <w:szCs w:val="24"/>
        </w:rPr>
        <w:t>il a effectué ses travaux de thèse sur la performance de la R&amp;D au sein du groupe Airbus.</w:t>
      </w:r>
    </w:p>
    <w:p w14:paraId="6C02EC34" w14:textId="351A00CD" w:rsidR="00C61FE3" w:rsidRDefault="00D350C5" w:rsidP="00EF442C">
      <w:pPr>
        <w:jc w:val="both"/>
        <w:rPr>
          <w:sz w:val="24"/>
          <w:szCs w:val="24"/>
        </w:rPr>
      </w:pPr>
      <w:r>
        <w:rPr>
          <w:sz w:val="24"/>
          <w:szCs w:val="24"/>
        </w:rPr>
        <w:t>La question de la mesure de la performance des activités de conception concerne les trois composantes : la Recherche (produire des connaissances), l’Innovation (rechercher de la valeur) et le Développement (valeur conceptualisée qui arrive sur le marché).</w:t>
      </w:r>
    </w:p>
    <w:p w14:paraId="419D886C" w14:textId="5C38F963" w:rsidR="00D350C5" w:rsidRDefault="00D350C5" w:rsidP="00EF442C">
      <w:pPr>
        <w:jc w:val="both"/>
        <w:rPr>
          <w:sz w:val="24"/>
          <w:szCs w:val="24"/>
        </w:rPr>
      </w:pPr>
      <w:r>
        <w:rPr>
          <w:sz w:val="24"/>
          <w:szCs w:val="24"/>
        </w:rPr>
        <w:t>La littérature relative à la mesure de la performance est pléthorique sur le D, faible sur le I et quasiment inexistante sur le R.</w:t>
      </w:r>
    </w:p>
    <w:p w14:paraId="10C42D6C" w14:textId="7D23305A" w:rsidR="00D350C5" w:rsidRDefault="00D350C5" w:rsidP="00EF442C">
      <w:pPr>
        <w:jc w:val="both"/>
        <w:rPr>
          <w:sz w:val="24"/>
          <w:szCs w:val="24"/>
        </w:rPr>
      </w:pPr>
      <w:r>
        <w:rPr>
          <w:sz w:val="24"/>
          <w:szCs w:val="24"/>
        </w:rPr>
        <w:t xml:space="preserve">La notion de performance </w:t>
      </w:r>
      <w:r w:rsidR="00396711">
        <w:rPr>
          <w:sz w:val="24"/>
          <w:szCs w:val="24"/>
        </w:rPr>
        <w:t xml:space="preserve">souvent associée à celle d’indicateurs, </w:t>
      </w:r>
      <w:r>
        <w:rPr>
          <w:sz w:val="24"/>
          <w:szCs w:val="24"/>
        </w:rPr>
        <w:t>a été précisée par des auteurs tels que Kaplan et Norton qui disting</w:t>
      </w:r>
      <w:r w:rsidR="00396711">
        <w:rPr>
          <w:sz w:val="24"/>
          <w:szCs w:val="24"/>
        </w:rPr>
        <w:t>uent parmi les indicateurs de performance les indicateurs de résultats, de qualité, d’efficacité et d’efficience. Mais la question du passage de l’indicateur physique à la performance reste entière. Des tentatives telle que le BSC (</w:t>
      </w:r>
      <w:r w:rsidR="00396711" w:rsidRPr="00807E4B">
        <w:rPr>
          <w:i/>
          <w:sz w:val="24"/>
          <w:szCs w:val="24"/>
        </w:rPr>
        <w:t>balanced score card</w:t>
      </w:r>
      <w:r w:rsidR="00396711">
        <w:rPr>
          <w:sz w:val="24"/>
          <w:szCs w:val="24"/>
        </w:rPr>
        <w:t xml:space="preserve"> ou tableau de bord équilibré) propose une vision très simpliste de la liaison</w:t>
      </w:r>
      <w:r w:rsidR="00807E4B">
        <w:rPr>
          <w:sz w:val="24"/>
          <w:szCs w:val="24"/>
        </w:rPr>
        <w:t xml:space="preserve"> entre ces deux termes</w:t>
      </w:r>
      <w:r w:rsidR="00396711">
        <w:rPr>
          <w:sz w:val="24"/>
          <w:szCs w:val="24"/>
        </w:rPr>
        <w:t>.</w:t>
      </w:r>
    </w:p>
    <w:p w14:paraId="76F841B9" w14:textId="77777777" w:rsidR="001D12A1" w:rsidRDefault="001D12A1" w:rsidP="00EF442C">
      <w:pPr>
        <w:jc w:val="both"/>
        <w:rPr>
          <w:sz w:val="24"/>
          <w:szCs w:val="24"/>
        </w:rPr>
      </w:pPr>
      <w:r>
        <w:rPr>
          <w:sz w:val="24"/>
          <w:szCs w:val="24"/>
        </w:rPr>
        <w:t>La performance de la R&amp;D pose la question de l’évaluation des activités immatérielles.</w:t>
      </w:r>
    </w:p>
    <w:p w14:paraId="06641E20" w14:textId="73C8BC99" w:rsidR="00396711" w:rsidRDefault="00396711" w:rsidP="00EF442C">
      <w:pPr>
        <w:jc w:val="both"/>
        <w:rPr>
          <w:sz w:val="24"/>
          <w:szCs w:val="24"/>
        </w:rPr>
      </w:pPr>
      <w:r>
        <w:rPr>
          <w:sz w:val="24"/>
          <w:szCs w:val="24"/>
        </w:rPr>
        <w:t>Avec la question de la performance de la R&amp;D, on passe du comment mesurer à comment ut</w:t>
      </w:r>
      <w:r w:rsidR="00560267">
        <w:rPr>
          <w:sz w:val="24"/>
          <w:szCs w:val="24"/>
        </w:rPr>
        <w:t>i</w:t>
      </w:r>
      <w:r>
        <w:rPr>
          <w:sz w:val="24"/>
          <w:szCs w:val="24"/>
        </w:rPr>
        <w:t>liser la mesure de la performance et ses effets.</w:t>
      </w:r>
    </w:p>
    <w:p w14:paraId="35E54F8E" w14:textId="0644B197" w:rsidR="00560267" w:rsidRDefault="00560267" w:rsidP="00EF442C">
      <w:pPr>
        <w:jc w:val="both"/>
        <w:rPr>
          <w:sz w:val="24"/>
          <w:szCs w:val="24"/>
        </w:rPr>
      </w:pPr>
      <w:r>
        <w:rPr>
          <w:sz w:val="24"/>
          <w:szCs w:val="24"/>
        </w:rPr>
        <w:t>En réalité, on doit s’intéresser au contenu même des activités de conception qui se décompose</w:t>
      </w:r>
      <w:r w:rsidR="00084AF3">
        <w:rPr>
          <w:sz w:val="24"/>
          <w:szCs w:val="24"/>
        </w:rPr>
        <w:t>nt</w:t>
      </w:r>
      <w:r>
        <w:rPr>
          <w:sz w:val="24"/>
          <w:szCs w:val="24"/>
        </w:rPr>
        <w:t xml:space="preserve"> en :</w:t>
      </w:r>
    </w:p>
    <w:p w14:paraId="4BB52E40" w14:textId="18BC14F2" w:rsidR="00560267" w:rsidRDefault="00560267" w:rsidP="00560267">
      <w:pPr>
        <w:pStyle w:val="Paragraphedeliste"/>
        <w:numPr>
          <w:ilvl w:val="0"/>
          <w:numId w:val="5"/>
        </w:numPr>
        <w:jc w:val="both"/>
        <w:rPr>
          <w:sz w:val="24"/>
          <w:szCs w:val="24"/>
        </w:rPr>
      </w:pPr>
      <w:r>
        <w:rPr>
          <w:sz w:val="24"/>
          <w:szCs w:val="24"/>
        </w:rPr>
        <w:lastRenderedPageBreak/>
        <w:t>Activités de résolution de problèmes ; aider à structurer et formaliser un problème ; explorer et collecter les solutions ;</w:t>
      </w:r>
      <w:r w:rsidR="00084AF3">
        <w:rPr>
          <w:sz w:val="24"/>
          <w:szCs w:val="24"/>
        </w:rPr>
        <w:t xml:space="preserve"> </w:t>
      </w:r>
      <w:r>
        <w:rPr>
          <w:sz w:val="24"/>
          <w:szCs w:val="24"/>
        </w:rPr>
        <w:t>évaluer les solutions</w:t>
      </w:r>
    </w:p>
    <w:p w14:paraId="0B93AD06" w14:textId="5786F8F1" w:rsidR="00560267" w:rsidRDefault="00560267" w:rsidP="00560267">
      <w:pPr>
        <w:pStyle w:val="Paragraphedeliste"/>
        <w:numPr>
          <w:ilvl w:val="0"/>
          <w:numId w:val="5"/>
        </w:numPr>
        <w:jc w:val="both"/>
        <w:rPr>
          <w:sz w:val="24"/>
          <w:szCs w:val="24"/>
        </w:rPr>
      </w:pPr>
      <w:r>
        <w:rPr>
          <w:sz w:val="24"/>
          <w:szCs w:val="24"/>
        </w:rPr>
        <w:t>Activités de communication internes et externes</w:t>
      </w:r>
    </w:p>
    <w:p w14:paraId="700921BF" w14:textId="145D9DD0" w:rsidR="00560267" w:rsidRDefault="00560267" w:rsidP="00560267">
      <w:pPr>
        <w:pStyle w:val="Paragraphedeliste"/>
        <w:numPr>
          <w:ilvl w:val="0"/>
          <w:numId w:val="5"/>
        </w:numPr>
        <w:jc w:val="both"/>
        <w:rPr>
          <w:sz w:val="24"/>
          <w:szCs w:val="24"/>
        </w:rPr>
      </w:pPr>
      <w:r>
        <w:rPr>
          <w:sz w:val="24"/>
          <w:szCs w:val="24"/>
        </w:rPr>
        <w:t>Activités d’apprentissage dont apprentissages croisés (A</w:t>
      </w:r>
      <w:r w:rsidR="00084AF3">
        <w:rPr>
          <w:sz w:val="24"/>
          <w:szCs w:val="24"/>
        </w:rPr>
        <w:t xml:space="preserve"> </w:t>
      </w:r>
      <w:r>
        <w:rPr>
          <w:sz w:val="24"/>
          <w:szCs w:val="24"/>
        </w:rPr>
        <w:t>Hatchuel), prescriptions réciproques, connaissances partagées, compétences d’intégration.</w:t>
      </w:r>
    </w:p>
    <w:p w14:paraId="5B7AD25C" w14:textId="40C8B50E" w:rsidR="001D12A1" w:rsidRDefault="00084AF3" w:rsidP="00084AF3">
      <w:pPr>
        <w:jc w:val="both"/>
        <w:rPr>
          <w:sz w:val="24"/>
          <w:szCs w:val="24"/>
        </w:rPr>
      </w:pPr>
      <w:r>
        <w:rPr>
          <w:sz w:val="24"/>
          <w:szCs w:val="24"/>
        </w:rPr>
        <w:t>C’est à chacune de ces activités que la recherche d’indicateurs de performance doit s’appliquer.</w:t>
      </w:r>
      <w:r w:rsidR="007A76FA">
        <w:rPr>
          <w:sz w:val="24"/>
          <w:szCs w:val="24"/>
        </w:rPr>
        <w:t xml:space="preserve"> Pour mesurer les performances, il faut  au préalable une stratégie et une organisation ;</w:t>
      </w:r>
      <w:r w:rsidR="00807E4B">
        <w:rPr>
          <w:sz w:val="24"/>
          <w:szCs w:val="24"/>
        </w:rPr>
        <w:t xml:space="preserve"> </w:t>
      </w:r>
      <w:r w:rsidR="007A76FA">
        <w:rPr>
          <w:sz w:val="24"/>
          <w:szCs w:val="24"/>
        </w:rPr>
        <w:t xml:space="preserve">la stratégie de confrontation mise en œuvre par les constructeurs automobiles japonais pour prendre pied sur le marché américain </w:t>
      </w:r>
      <w:r w:rsidR="001D12A1">
        <w:rPr>
          <w:sz w:val="24"/>
          <w:szCs w:val="24"/>
        </w:rPr>
        <w:t xml:space="preserve">dans les années 1980, </w:t>
      </w:r>
      <w:r w:rsidR="007A76FA">
        <w:rPr>
          <w:sz w:val="24"/>
          <w:szCs w:val="24"/>
        </w:rPr>
        <w:t>fournit une illustration de ce comment il est possible  de faire évoluer son modèle de mesure de la performance en conception en centrant l’effort sur l’amont des projets</w:t>
      </w:r>
      <w:r w:rsidR="001D12A1">
        <w:rPr>
          <w:sz w:val="24"/>
          <w:szCs w:val="24"/>
        </w:rPr>
        <w:t xml:space="preserve"> c’est à dire sur la phase d’élaboration du cahier des charges, car c’est</w:t>
      </w:r>
      <w:r w:rsidR="0060788C">
        <w:rPr>
          <w:sz w:val="24"/>
          <w:szCs w:val="24"/>
        </w:rPr>
        <w:t xml:space="preserve"> là que se livre la bataille de la rentabilité en automobile (Midler)</w:t>
      </w:r>
      <w:r w:rsidR="007A76FA">
        <w:rPr>
          <w:sz w:val="24"/>
          <w:szCs w:val="24"/>
        </w:rPr>
        <w:t> :</w:t>
      </w:r>
      <w:r w:rsidR="001D12A1">
        <w:rPr>
          <w:sz w:val="24"/>
          <w:szCs w:val="24"/>
        </w:rPr>
        <w:t xml:space="preserve"> </w:t>
      </w:r>
      <w:r w:rsidR="007A76FA">
        <w:rPr>
          <w:sz w:val="24"/>
          <w:szCs w:val="24"/>
        </w:rPr>
        <w:t xml:space="preserve">mise en place de structures projets avec indicateurs de </w:t>
      </w:r>
      <w:r w:rsidR="007A76FA" w:rsidRPr="00807E4B">
        <w:rPr>
          <w:i/>
          <w:sz w:val="24"/>
          <w:szCs w:val="24"/>
        </w:rPr>
        <w:t>time to market</w:t>
      </w:r>
      <w:r w:rsidR="007A76FA">
        <w:rPr>
          <w:sz w:val="24"/>
          <w:szCs w:val="24"/>
        </w:rPr>
        <w:t> ;</w:t>
      </w:r>
      <w:r w:rsidR="00807E4B">
        <w:rPr>
          <w:sz w:val="24"/>
          <w:szCs w:val="24"/>
        </w:rPr>
        <w:t xml:space="preserve"> </w:t>
      </w:r>
      <w:r w:rsidR="007A76FA">
        <w:rPr>
          <w:sz w:val="24"/>
          <w:szCs w:val="24"/>
        </w:rPr>
        <w:t>travail en parallèle sur portefeuille de produits-famille-plateforme et produits dérivés ;</w:t>
      </w:r>
      <w:r w:rsidR="00807E4B">
        <w:rPr>
          <w:sz w:val="24"/>
          <w:szCs w:val="24"/>
        </w:rPr>
        <w:t xml:space="preserve"> </w:t>
      </w:r>
      <w:r w:rsidR="007A76FA">
        <w:rPr>
          <w:sz w:val="24"/>
          <w:szCs w:val="24"/>
        </w:rPr>
        <w:t>capacité à faire travailler les sous-traitants rapidement ;division par deux des ressources humaines mobilisées ;modèle de l’ingéni</w:t>
      </w:r>
      <w:r w:rsidR="001D12A1">
        <w:rPr>
          <w:sz w:val="24"/>
          <w:szCs w:val="24"/>
        </w:rPr>
        <w:t>e</w:t>
      </w:r>
      <w:r w:rsidR="007A76FA">
        <w:rPr>
          <w:sz w:val="24"/>
          <w:szCs w:val="24"/>
        </w:rPr>
        <w:t>rie concourante</w:t>
      </w:r>
      <w:r w:rsidR="001D12A1">
        <w:rPr>
          <w:sz w:val="24"/>
          <w:szCs w:val="24"/>
        </w:rPr>
        <w:t>.</w:t>
      </w:r>
    </w:p>
    <w:p w14:paraId="039EE1B6" w14:textId="59578C00" w:rsidR="001D12A1" w:rsidRPr="00084AF3" w:rsidRDefault="001D12A1" w:rsidP="00084AF3">
      <w:pPr>
        <w:jc w:val="both"/>
        <w:rPr>
          <w:sz w:val="24"/>
          <w:szCs w:val="24"/>
        </w:rPr>
      </w:pPr>
      <w:r>
        <w:rPr>
          <w:sz w:val="24"/>
          <w:szCs w:val="24"/>
        </w:rPr>
        <w:t>Dans une telle approche le contrôle programmé (objectifs, suivi des résultats) ne suffit plus ;</w:t>
      </w:r>
      <w:r w:rsidR="0060788C">
        <w:rPr>
          <w:sz w:val="24"/>
          <w:szCs w:val="24"/>
        </w:rPr>
        <w:t xml:space="preserve"> </w:t>
      </w:r>
      <w:r>
        <w:rPr>
          <w:sz w:val="24"/>
          <w:szCs w:val="24"/>
        </w:rPr>
        <w:t>il faut lui préférer le contrôle interactif dans lequel les paramètres et les indicateurs vont permettre une discussion entre les différents acteurs de l’entreprise et avec ses partenaires externes.</w:t>
      </w:r>
      <w:r w:rsidR="0060788C">
        <w:rPr>
          <w:sz w:val="24"/>
          <w:szCs w:val="24"/>
        </w:rPr>
        <w:t xml:space="preserve"> Ici le système de mesure de la performance n’est pas là pour standardiser la performance </w:t>
      </w:r>
      <w:r w:rsidR="0060788C" w:rsidRPr="00807E4B">
        <w:rPr>
          <w:i/>
          <w:sz w:val="24"/>
          <w:szCs w:val="24"/>
        </w:rPr>
        <w:t>a priori</w:t>
      </w:r>
      <w:r w:rsidR="0060788C">
        <w:rPr>
          <w:sz w:val="24"/>
          <w:szCs w:val="24"/>
        </w:rPr>
        <w:t xml:space="preserve"> mais pour collecter les informations au plus tôt et faire remonter rapidement les problèmes. Les enjeux étant différents selon les phases du projet, les indicateurs doivent varier en conséquence (exemple de trois indicateurs, rouge, vert et vert pastèque- soit vert dehors et rouge dedans- donné par l’Ecole des Mines) et faire aussi l’objet de remise en cause systématiques…compte tenu du fait que la dimension comportementale reste très importante dans la question de la mesure de la performance</w:t>
      </w:r>
      <w:r w:rsidR="000D2691">
        <w:rPr>
          <w:sz w:val="24"/>
          <w:szCs w:val="24"/>
        </w:rPr>
        <w:t xml:space="preserve"> </w:t>
      </w:r>
      <w:r w:rsidR="0060788C">
        <w:rPr>
          <w:sz w:val="24"/>
          <w:szCs w:val="24"/>
        </w:rPr>
        <w:t>(jeu avec l’indicateur, effets des outils de gestion</w:t>
      </w:r>
      <w:r w:rsidR="000D2691">
        <w:rPr>
          <w:sz w:val="24"/>
          <w:szCs w:val="24"/>
        </w:rPr>
        <w:t>…)</w:t>
      </w:r>
    </w:p>
    <w:p w14:paraId="17BF61F5" w14:textId="77777777" w:rsidR="00E26DAA" w:rsidRDefault="00E26DAA" w:rsidP="00EF442C">
      <w:pPr>
        <w:jc w:val="both"/>
        <w:rPr>
          <w:sz w:val="24"/>
          <w:szCs w:val="24"/>
        </w:rPr>
      </w:pPr>
    </w:p>
    <w:p w14:paraId="1C2D81AC" w14:textId="149C431D" w:rsidR="00355A20" w:rsidRDefault="004A59E7" w:rsidP="00EF442C">
      <w:pPr>
        <w:jc w:val="both"/>
        <w:rPr>
          <w:sz w:val="24"/>
          <w:szCs w:val="24"/>
        </w:rPr>
      </w:pPr>
      <w:r>
        <w:rPr>
          <w:sz w:val="24"/>
          <w:szCs w:val="24"/>
        </w:rPr>
        <w:t xml:space="preserve"> </w:t>
      </w:r>
    </w:p>
    <w:p w14:paraId="49C76C9A" w14:textId="77777777" w:rsidR="00355A20" w:rsidRDefault="00355A20">
      <w:pPr>
        <w:spacing w:line="259" w:lineRule="auto"/>
        <w:rPr>
          <w:sz w:val="24"/>
          <w:szCs w:val="24"/>
        </w:rPr>
      </w:pPr>
      <w:r>
        <w:rPr>
          <w:sz w:val="24"/>
          <w:szCs w:val="24"/>
        </w:rPr>
        <w:br w:type="page"/>
      </w:r>
    </w:p>
    <w:p w14:paraId="16995D48" w14:textId="77777777" w:rsidR="00DD64C5" w:rsidRDefault="00DD64C5" w:rsidP="00EF442C">
      <w:pPr>
        <w:jc w:val="both"/>
        <w:rPr>
          <w:sz w:val="24"/>
          <w:szCs w:val="24"/>
        </w:rPr>
      </w:pPr>
      <w:bookmarkStart w:id="0" w:name="_GoBack"/>
      <w:bookmarkEnd w:id="0"/>
    </w:p>
    <w:p w14:paraId="4E337005" w14:textId="77777777" w:rsidR="00F732AB" w:rsidRDefault="00F732AB" w:rsidP="00F732AB"/>
    <w:p w14:paraId="7943896B" w14:textId="77777777" w:rsidR="00F732AB" w:rsidRDefault="00F732AB" w:rsidP="00F732AB"/>
    <w:p w14:paraId="328799EB" w14:textId="2091CE6C" w:rsidR="00F732AB" w:rsidRPr="0052563F" w:rsidRDefault="00807E4B" w:rsidP="00F732AB">
      <w:pPr>
        <w:jc w:val="both"/>
        <w:rPr>
          <w:rFonts w:cstheme="minorHAnsi"/>
          <w:sz w:val="24"/>
          <w:szCs w:val="24"/>
        </w:rPr>
      </w:pPr>
      <w:r w:rsidRPr="00807E4B">
        <w:rPr>
          <w:b/>
          <w:bCs/>
          <w:smallCaps/>
          <w:sz w:val="24"/>
          <w:szCs w:val="24"/>
        </w:rPr>
        <w:t xml:space="preserve">III </w:t>
      </w:r>
      <w:r w:rsidRPr="00807E4B">
        <w:rPr>
          <w:rFonts w:cstheme="minorHAnsi"/>
          <w:b/>
          <w:bCs/>
          <w:smallCaps/>
          <w:sz w:val="24"/>
          <w:szCs w:val="24"/>
        </w:rPr>
        <w:t>- L</w:t>
      </w:r>
      <w:r w:rsidR="00F732AB" w:rsidRPr="00807E4B">
        <w:rPr>
          <w:rFonts w:cstheme="minorHAnsi"/>
          <w:b/>
          <w:bCs/>
          <w:smallCaps/>
          <w:sz w:val="24"/>
          <w:szCs w:val="24"/>
        </w:rPr>
        <w:t>a mise en place d’un système de pilotage de la performance en R&amp;D et les effets observés présentation de Vincent Langlois</w:t>
      </w:r>
      <w:r w:rsidR="00F732AB" w:rsidRPr="0052563F">
        <w:rPr>
          <w:rFonts w:cstheme="minorHAnsi"/>
          <w:b/>
          <w:sz w:val="24"/>
          <w:szCs w:val="24"/>
        </w:rPr>
        <w:t xml:space="preserve"> </w:t>
      </w:r>
      <w:r w:rsidR="00F732AB" w:rsidRPr="0052563F">
        <w:rPr>
          <w:rFonts w:cstheme="minorHAnsi"/>
          <w:sz w:val="24"/>
          <w:szCs w:val="24"/>
        </w:rPr>
        <w:t>(les slides de présentation sont annexés au compte rendu)</w:t>
      </w:r>
    </w:p>
    <w:p w14:paraId="265D4C34" w14:textId="6B2A3759" w:rsidR="00F732AB" w:rsidRPr="0052563F" w:rsidRDefault="00F732AB" w:rsidP="00F732AB">
      <w:pPr>
        <w:jc w:val="both"/>
        <w:rPr>
          <w:rFonts w:cstheme="minorHAnsi"/>
          <w:sz w:val="24"/>
          <w:szCs w:val="24"/>
        </w:rPr>
      </w:pPr>
      <w:r w:rsidRPr="0052563F">
        <w:rPr>
          <w:rFonts w:cstheme="minorHAnsi"/>
          <w:sz w:val="24"/>
          <w:szCs w:val="24"/>
        </w:rPr>
        <w:t>La présentation est focalisée sur la mise en place d’un système de pilotage de la performance en R&amp;D et les effets observés. A partir de son expérience au sein de trois entreprises (SNECMA, TEREX, POCLAIN), Vincent Langlois nous montre les outils déployés pour piloter la performance et nous présente un bilan rétrospectif.</w:t>
      </w:r>
    </w:p>
    <w:p w14:paraId="64413F4E" w14:textId="77777777" w:rsidR="00F732AB" w:rsidRPr="0052563F" w:rsidRDefault="00F732AB" w:rsidP="00F732AB">
      <w:pPr>
        <w:rPr>
          <w:rFonts w:cstheme="minorHAnsi"/>
          <w:sz w:val="24"/>
          <w:szCs w:val="24"/>
        </w:rPr>
      </w:pPr>
    </w:p>
    <w:p w14:paraId="36267A10" w14:textId="77777777" w:rsidR="00F732AB" w:rsidRPr="0052563F" w:rsidRDefault="00F732AB" w:rsidP="00F732AB">
      <w:pPr>
        <w:pStyle w:val="Paragraphedeliste"/>
        <w:numPr>
          <w:ilvl w:val="0"/>
          <w:numId w:val="6"/>
        </w:numPr>
        <w:spacing w:after="0" w:line="240" w:lineRule="auto"/>
        <w:rPr>
          <w:rFonts w:cstheme="minorHAnsi"/>
          <w:b/>
          <w:sz w:val="24"/>
          <w:szCs w:val="24"/>
          <w:u w:val="single"/>
        </w:rPr>
      </w:pPr>
      <w:r w:rsidRPr="0052563F">
        <w:rPr>
          <w:rFonts w:cstheme="minorHAnsi"/>
          <w:b/>
          <w:sz w:val="24"/>
          <w:szCs w:val="24"/>
          <w:u w:val="single"/>
        </w:rPr>
        <w:t>SNECMA </w:t>
      </w:r>
    </w:p>
    <w:p w14:paraId="7D2592C6" w14:textId="77777777" w:rsidR="00F732AB" w:rsidRPr="0052563F" w:rsidRDefault="00F732AB" w:rsidP="00F732AB">
      <w:pPr>
        <w:pStyle w:val="Paragraphedeliste"/>
        <w:rPr>
          <w:rFonts w:cstheme="minorHAnsi"/>
          <w:sz w:val="24"/>
          <w:szCs w:val="24"/>
          <w:u w:val="single"/>
        </w:rPr>
      </w:pPr>
    </w:p>
    <w:p w14:paraId="257CA367" w14:textId="77777777" w:rsidR="00F732AB" w:rsidRPr="0052563F" w:rsidRDefault="00F732AB" w:rsidP="00F732AB">
      <w:pPr>
        <w:pStyle w:val="Paragraphedeliste"/>
        <w:numPr>
          <w:ilvl w:val="1"/>
          <w:numId w:val="6"/>
        </w:numPr>
        <w:spacing w:after="0" w:line="240" w:lineRule="auto"/>
        <w:rPr>
          <w:rFonts w:cstheme="minorHAnsi"/>
          <w:b/>
          <w:sz w:val="24"/>
          <w:szCs w:val="24"/>
        </w:rPr>
      </w:pPr>
      <w:r w:rsidRPr="0052563F">
        <w:rPr>
          <w:rFonts w:cstheme="minorHAnsi"/>
          <w:b/>
          <w:sz w:val="24"/>
          <w:szCs w:val="24"/>
        </w:rPr>
        <w:t>Rappel du contexte</w:t>
      </w:r>
    </w:p>
    <w:p w14:paraId="3995686E" w14:textId="77777777" w:rsidR="00F732AB" w:rsidRPr="0052563F" w:rsidRDefault="00F732AB" w:rsidP="00F732AB">
      <w:pPr>
        <w:rPr>
          <w:rFonts w:cstheme="minorHAnsi"/>
          <w:sz w:val="24"/>
          <w:szCs w:val="24"/>
        </w:rPr>
      </w:pPr>
    </w:p>
    <w:p w14:paraId="33D41EC6" w14:textId="45219507" w:rsidR="00F732AB" w:rsidRPr="0052563F" w:rsidRDefault="00F732AB" w:rsidP="00F732AB">
      <w:pPr>
        <w:pStyle w:val="Paragraphedeliste"/>
        <w:numPr>
          <w:ilvl w:val="0"/>
          <w:numId w:val="9"/>
        </w:numPr>
        <w:spacing w:after="0" w:line="240" w:lineRule="auto"/>
        <w:rPr>
          <w:rFonts w:cstheme="minorHAnsi"/>
          <w:sz w:val="24"/>
          <w:szCs w:val="24"/>
        </w:rPr>
      </w:pPr>
      <w:r w:rsidRPr="0052563F">
        <w:rPr>
          <w:rFonts w:cstheme="minorHAnsi"/>
          <w:sz w:val="24"/>
          <w:szCs w:val="24"/>
        </w:rPr>
        <w:t xml:space="preserve">Filiale </w:t>
      </w:r>
      <w:proofErr w:type="spellStart"/>
      <w:r w:rsidRPr="0052563F">
        <w:rPr>
          <w:rFonts w:cstheme="minorHAnsi"/>
          <w:sz w:val="24"/>
          <w:szCs w:val="24"/>
        </w:rPr>
        <w:t>aérospatiale</w:t>
      </w:r>
      <w:proofErr w:type="spellEnd"/>
      <w:r w:rsidRPr="0052563F">
        <w:rPr>
          <w:rFonts w:cstheme="minorHAnsi"/>
          <w:sz w:val="24"/>
          <w:szCs w:val="24"/>
        </w:rPr>
        <w:t xml:space="preserve"> du groupe </w:t>
      </w:r>
      <w:proofErr w:type="spellStart"/>
      <w:r w:rsidR="0037726C">
        <w:rPr>
          <w:rFonts w:cstheme="minorHAnsi"/>
          <w:sz w:val="24"/>
          <w:szCs w:val="24"/>
        </w:rPr>
        <w:t>f</w:t>
      </w:r>
      <w:r w:rsidRPr="0052563F">
        <w:rPr>
          <w:rFonts w:cstheme="minorHAnsi"/>
          <w:sz w:val="24"/>
          <w:szCs w:val="24"/>
        </w:rPr>
        <w:t>rançais</w:t>
      </w:r>
      <w:proofErr w:type="spellEnd"/>
      <w:r w:rsidR="0037726C">
        <w:rPr>
          <w:rFonts w:cstheme="minorHAnsi"/>
          <w:sz w:val="24"/>
          <w:szCs w:val="24"/>
        </w:rPr>
        <w:t xml:space="preserve"> Safran</w:t>
      </w:r>
      <w:r w:rsidRPr="0052563F">
        <w:rPr>
          <w:rFonts w:cstheme="minorHAnsi"/>
          <w:sz w:val="24"/>
          <w:szCs w:val="24"/>
        </w:rPr>
        <w:t>.</w:t>
      </w:r>
    </w:p>
    <w:p w14:paraId="6BAD7176" w14:textId="77777777" w:rsidR="00F732AB" w:rsidRPr="0052563F" w:rsidRDefault="00F732AB" w:rsidP="00F732AB">
      <w:pPr>
        <w:pStyle w:val="Paragraphedeliste"/>
        <w:numPr>
          <w:ilvl w:val="0"/>
          <w:numId w:val="9"/>
        </w:numPr>
        <w:spacing w:after="0" w:line="240" w:lineRule="auto"/>
        <w:rPr>
          <w:rFonts w:cstheme="minorHAnsi"/>
          <w:sz w:val="24"/>
          <w:szCs w:val="24"/>
        </w:rPr>
      </w:pPr>
      <w:r w:rsidRPr="0052563F">
        <w:rPr>
          <w:rFonts w:cstheme="minorHAnsi"/>
          <w:sz w:val="24"/>
          <w:szCs w:val="24"/>
        </w:rPr>
        <w:t>Forte orientation recherche et notamment simulation</w:t>
      </w:r>
    </w:p>
    <w:p w14:paraId="77E6AC68" w14:textId="77777777" w:rsidR="00F732AB" w:rsidRPr="0052563F" w:rsidRDefault="00F732AB" w:rsidP="00F732AB">
      <w:pPr>
        <w:pStyle w:val="Paragraphedeliste"/>
        <w:numPr>
          <w:ilvl w:val="0"/>
          <w:numId w:val="9"/>
        </w:numPr>
        <w:spacing w:after="0" w:line="240" w:lineRule="auto"/>
        <w:rPr>
          <w:rFonts w:cstheme="minorHAnsi"/>
          <w:sz w:val="24"/>
          <w:szCs w:val="24"/>
        </w:rPr>
      </w:pPr>
      <w:r w:rsidRPr="0052563F">
        <w:rPr>
          <w:rFonts w:cstheme="minorHAnsi"/>
          <w:sz w:val="24"/>
          <w:szCs w:val="24"/>
        </w:rPr>
        <w:t>Temps de développement moyen de 17 ans</w:t>
      </w:r>
    </w:p>
    <w:p w14:paraId="67710B63" w14:textId="6004F5E6" w:rsidR="00F732AB" w:rsidRPr="0052563F" w:rsidRDefault="00807E4B" w:rsidP="00F732AB">
      <w:pPr>
        <w:pStyle w:val="Paragraphedeliste"/>
        <w:numPr>
          <w:ilvl w:val="0"/>
          <w:numId w:val="9"/>
        </w:numPr>
        <w:spacing w:after="0" w:line="240" w:lineRule="auto"/>
        <w:rPr>
          <w:rFonts w:cstheme="minorHAnsi"/>
          <w:sz w:val="24"/>
          <w:szCs w:val="24"/>
        </w:rPr>
      </w:pPr>
      <w:r w:rsidRPr="0052563F">
        <w:rPr>
          <w:rFonts w:cstheme="minorHAnsi"/>
          <w:sz w:val="24"/>
          <w:szCs w:val="24"/>
        </w:rPr>
        <w:t>Arrivée</w:t>
      </w:r>
      <w:r w:rsidR="00F732AB" w:rsidRPr="0052563F">
        <w:rPr>
          <w:rFonts w:cstheme="minorHAnsi"/>
          <w:sz w:val="24"/>
          <w:szCs w:val="24"/>
        </w:rPr>
        <w:t xml:space="preserve"> d’un nouveau Directeur </w:t>
      </w:r>
      <w:r w:rsidRPr="0052563F">
        <w:rPr>
          <w:rFonts w:cstheme="minorHAnsi"/>
          <w:sz w:val="24"/>
          <w:szCs w:val="24"/>
        </w:rPr>
        <w:t>général</w:t>
      </w:r>
      <w:r w:rsidR="00F732AB" w:rsidRPr="0052563F">
        <w:rPr>
          <w:rFonts w:cstheme="minorHAnsi"/>
          <w:sz w:val="24"/>
          <w:szCs w:val="24"/>
        </w:rPr>
        <w:t xml:space="preserve"> orienté </w:t>
      </w:r>
      <w:r w:rsidRPr="0052563F">
        <w:rPr>
          <w:rFonts w:cstheme="minorHAnsi"/>
          <w:sz w:val="24"/>
          <w:szCs w:val="24"/>
        </w:rPr>
        <w:t>amélioration</w:t>
      </w:r>
      <w:r w:rsidR="00F732AB" w:rsidRPr="0052563F">
        <w:rPr>
          <w:rFonts w:cstheme="minorHAnsi"/>
          <w:sz w:val="24"/>
          <w:szCs w:val="24"/>
        </w:rPr>
        <w:t xml:space="preserve"> continue</w:t>
      </w:r>
    </w:p>
    <w:p w14:paraId="76CECDAC" w14:textId="35882798" w:rsidR="00F732AB" w:rsidRPr="0052563F" w:rsidRDefault="00F732AB" w:rsidP="00F732AB">
      <w:pPr>
        <w:pStyle w:val="Paragraphedeliste"/>
        <w:numPr>
          <w:ilvl w:val="0"/>
          <w:numId w:val="9"/>
        </w:numPr>
        <w:spacing w:after="0" w:line="240" w:lineRule="auto"/>
        <w:rPr>
          <w:rFonts w:cstheme="minorHAnsi"/>
          <w:sz w:val="24"/>
          <w:szCs w:val="24"/>
        </w:rPr>
      </w:pPr>
      <w:r w:rsidRPr="0052563F">
        <w:rPr>
          <w:rFonts w:cstheme="minorHAnsi"/>
          <w:sz w:val="24"/>
          <w:szCs w:val="24"/>
        </w:rPr>
        <w:t xml:space="preserve">Suite à plusieurs </w:t>
      </w:r>
      <w:r w:rsidR="00807E4B" w:rsidRPr="0052563F">
        <w:rPr>
          <w:rFonts w:cstheme="minorHAnsi"/>
          <w:sz w:val="24"/>
          <w:szCs w:val="24"/>
        </w:rPr>
        <w:t>années</w:t>
      </w:r>
      <w:r w:rsidRPr="0052563F">
        <w:rPr>
          <w:rFonts w:cstheme="minorHAnsi"/>
          <w:sz w:val="24"/>
          <w:szCs w:val="24"/>
        </w:rPr>
        <w:t xml:space="preserve"> de </w:t>
      </w:r>
      <w:r w:rsidR="00807E4B" w:rsidRPr="0052563F">
        <w:rPr>
          <w:rFonts w:cstheme="minorHAnsi"/>
          <w:sz w:val="24"/>
          <w:szCs w:val="24"/>
        </w:rPr>
        <w:t>déploiement</w:t>
      </w:r>
      <w:r w:rsidRPr="0052563F">
        <w:rPr>
          <w:rFonts w:cstheme="minorHAnsi"/>
          <w:sz w:val="24"/>
          <w:szCs w:val="24"/>
        </w:rPr>
        <w:t xml:space="preserve"> de nouvelles </w:t>
      </w:r>
      <w:r w:rsidR="00807E4B" w:rsidRPr="0052563F">
        <w:rPr>
          <w:rFonts w:cstheme="minorHAnsi"/>
          <w:sz w:val="24"/>
          <w:szCs w:val="24"/>
        </w:rPr>
        <w:t>méthodes</w:t>
      </w:r>
      <w:r w:rsidRPr="0052563F">
        <w:rPr>
          <w:rFonts w:cstheme="minorHAnsi"/>
          <w:sz w:val="24"/>
          <w:szCs w:val="24"/>
        </w:rPr>
        <w:t xml:space="preserve"> en production</w:t>
      </w:r>
    </w:p>
    <w:p w14:paraId="76B53139" w14:textId="6E8FEFB8" w:rsidR="00F732AB" w:rsidRPr="0052563F" w:rsidRDefault="00F732AB" w:rsidP="00F732AB">
      <w:pPr>
        <w:pStyle w:val="Paragraphedeliste"/>
        <w:numPr>
          <w:ilvl w:val="0"/>
          <w:numId w:val="9"/>
        </w:numPr>
        <w:spacing w:after="0" w:line="240" w:lineRule="auto"/>
        <w:rPr>
          <w:rFonts w:cstheme="minorHAnsi"/>
          <w:sz w:val="24"/>
          <w:szCs w:val="24"/>
        </w:rPr>
      </w:pPr>
      <w:r w:rsidRPr="0052563F">
        <w:rPr>
          <w:rFonts w:cstheme="minorHAnsi"/>
          <w:sz w:val="24"/>
          <w:szCs w:val="24"/>
        </w:rPr>
        <w:t xml:space="preserve">Contexte global de </w:t>
      </w:r>
      <w:r w:rsidR="00807E4B" w:rsidRPr="0052563F">
        <w:rPr>
          <w:rFonts w:cstheme="minorHAnsi"/>
          <w:sz w:val="24"/>
          <w:szCs w:val="24"/>
        </w:rPr>
        <w:t>réduction</w:t>
      </w:r>
      <w:r w:rsidRPr="0052563F">
        <w:rPr>
          <w:rFonts w:cstheme="minorHAnsi"/>
          <w:sz w:val="24"/>
          <w:szCs w:val="24"/>
        </w:rPr>
        <w:t xml:space="preserve"> </w:t>
      </w:r>
      <w:r w:rsidR="00807E4B" w:rsidRPr="0052563F">
        <w:rPr>
          <w:rFonts w:cstheme="minorHAnsi"/>
          <w:sz w:val="24"/>
          <w:szCs w:val="24"/>
        </w:rPr>
        <w:t>budgétaire</w:t>
      </w:r>
      <w:r w:rsidRPr="0052563F">
        <w:rPr>
          <w:rFonts w:cstheme="minorHAnsi"/>
          <w:sz w:val="24"/>
          <w:szCs w:val="24"/>
        </w:rPr>
        <w:t xml:space="preserve"> des </w:t>
      </w:r>
      <w:r w:rsidR="0037726C">
        <w:rPr>
          <w:rFonts w:cstheme="minorHAnsi"/>
          <w:sz w:val="24"/>
          <w:szCs w:val="24"/>
        </w:rPr>
        <w:t>E</w:t>
      </w:r>
      <w:r w:rsidR="00807E4B" w:rsidRPr="0052563F">
        <w:rPr>
          <w:rFonts w:cstheme="minorHAnsi"/>
          <w:sz w:val="24"/>
          <w:szCs w:val="24"/>
        </w:rPr>
        <w:t>tats</w:t>
      </w:r>
      <w:r w:rsidRPr="0052563F">
        <w:rPr>
          <w:rFonts w:cstheme="minorHAnsi"/>
          <w:sz w:val="24"/>
          <w:szCs w:val="24"/>
        </w:rPr>
        <w:t xml:space="preserve"> membres de l’UE, conduisant à des </w:t>
      </w:r>
      <w:r w:rsidR="00807E4B" w:rsidRPr="0052563F">
        <w:rPr>
          <w:rFonts w:cstheme="minorHAnsi"/>
          <w:sz w:val="24"/>
          <w:szCs w:val="24"/>
        </w:rPr>
        <w:t>restructurations</w:t>
      </w:r>
      <w:r w:rsidRPr="0052563F">
        <w:rPr>
          <w:rFonts w:cstheme="minorHAnsi"/>
          <w:sz w:val="24"/>
          <w:szCs w:val="24"/>
        </w:rPr>
        <w:t xml:space="preserve"> (ESA &amp; </w:t>
      </w:r>
      <w:proofErr w:type="gramStart"/>
      <w:r w:rsidRPr="0052563F">
        <w:rPr>
          <w:rFonts w:cstheme="minorHAnsi"/>
          <w:sz w:val="24"/>
          <w:szCs w:val="24"/>
        </w:rPr>
        <w:t>CNES,...</w:t>
      </w:r>
      <w:proofErr w:type="gramEnd"/>
      <w:r w:rsidRPr="0052563F">
        <w:rPr>
          <w:rFonts w:cstheme="minorHAnsi"/>
          <w:sz w:val="24"/>
          <w:szCs w:val="24"/>
        </w:rPr>
        <w:t xml:space="preserve">) et à des recherches de gains </w:t>
      </w:r>
      <w:r w:rsidR="0037726C">
        <w:rPr>
          <w:rFonts w:cstheme="minorHAnsi"/>
          <w:sz w:val="24"/>
          <w:szCs w:val="24"/>
        </w:rPr>
        <w:t>chez</w:t>
      </w:r>
      <w:r w:rsidRPr="0052563F">
        <w:rPr>
          <w:rFonts w:cstheme="minorHAnsi"/>
          <w:sz w:val="24"/>
          <w:szCs w:val="24"/>
        </w:rPr>
        <w:t xml:space="preserve"> les partenaires</w:t>
      </w:r>
    </w:p>
    <w:p w14:paraId="202E4DB9" w14:textId="22EC58B6" w:rsidR="00F732AB" w:rsidRPr="0052563F" w:rsidRDefault="00807E4B" w:rsidP="00F732AB">
      <w:pPr>
        <w:pStyle w:val="Paragraphedeliste"/>
        <w:numPr>
          <w:ilvl w:val="0"/>
          <w:numId w:val="9"/>
        </w:numPr>
        <w:spacing w:after="0" w:line="240" w:lineRule="auto"/>
        <w:rPr>
          <w:rFonts w:cstheme="minorHAnsi"/>
          <w:sz w:val="24"/>
          <w:szCs w:val="24"/>
        </w:rPr>
      </w:pPr>
      <w:r w:rsidRPr="0052563F">
        <w:rPr>
          <w:rFonts w:cstheme="minorHAnsi"/>
          <w:sz w:val="24"/>
          <w:szCs w:val="24"/>
        </w:rPr>
        <w:t>Début</w:t>
      </w:r>
      <w:r w:rsidR="00F732AB" w:rsidRPr="0052563F">
        <w:rPr>
          <w:rFonts w:cstheme="minorHAnsi"/>
          <w:sz w:val="24"/>
          <w:szCs w:val="24"/>
        </w:rPr>
        <w:t xml:space="preserve"> test dans le BE pour </w:t>
      </w:r>
      <w:r w:rsidRPr="0052563F">
        <w:rPr>
          <w:rFonts w:cstheme="minorHAnsi"/>
          <w:sz w:val="24"/>
          <w:szCs w:val="24"/>
        </w:rPr>
        <w:t>déploiement</w:t>
      </w:r>
      <w:r w:rsidR="00F732AB" w:rsidRPr="0052563F">
        <w:rPr>
          <w:rFonts w:cstheme="minorHAnsi"/>
          <w:sz w:val="24"/>
          <w:szCs w:val="24"/>
        </w:rPr>
        <w:t xml:space="preserve"> aux autres BE en fonction.</w:t>
      </w:r>
    </w:p>
    <w:p w14:paraId="2B6868FB" w14:textId="77777777" w:rsidR="00F732AB" w:rsidRPr="0052563F" w:rsidRDefault="00F732AB" w:rsidP="00F732AB">
      <w:pPr>
        <w:ind w:left="708"/>
        <w:jc w:val="both"/>
        <w:rPr>
          <w:rFonts w:cstheme="minorHAnsi"/>
          <w:sz w:val="24"/>
          <w:szCs w:val="24"/>
        </w:rPr>
      </w:pPr>
    </w:p>
    <w:p w14:paraId="3A89C977" w14:textId="079DAB1B" w:rsidR="00F732AB" w:rsidRDefault="00F732AB" w:rsidP="00355A20">
      <w:pPr>
        <w:pStyle w:val="Paragraphedeliste"/>
        <w:numPr>
          <w:ilvl w:val="1"/>
          <w:numId w:val="6"/>
        </w:numPr>
        <w:spacing w:after="0" w:line="240" w:lineRule="auto"/>
        <w:rPr>
          <w:rFonts w:cstheme="minorHAnsi"/>
          <w:b/>
          <w:sz w:val="24"/>
          <w:szCs w:val="24"/>
        </w:rPr>
      </w:pPr>
      <w:r w:rsidRPr="0052563F">
        <w:rPr>
          <w:rFonts w:cstheme="minorHAnsi"/>
          <w:b/>
          <w:sz w:val="24"/>
          <w:szCs w:val="24"/>
        </w:rPr>
        <w:t xml:space="preserve">Rappel des méthodes : Introduction du « lean engineering » par copie du lean manufacturing </w:t>
      </w:r>
    </w:p>
    <w:p w14:paraId="46B9DBF6" w14:textId="77777777" w:rsidR="00355A20" w:rsidRPr="00355A20" w:rsidRDefault="00355A20" w:rsidP="00355A20"/>
    <w:p w14:paraId="5302B8F0" w14:textId="7AC8C7A0" w:rsidR="00F732AB" w:rsidRPr="0052563F" w:rsidRDefault="00F732AB" w:rsidP="00F732AB">
      <w:pPr>
        <w:ind w:left="708"/>
        <w:jc w:val="both"/>
        <w:rPr>
          <w:rFonts w:cstheme="minorHAnsi"/>
          <w:sz w:val="24"/>
          <w:szCs w:val="24"/>
        </w:rPr>
      </w:pPr>
      <w:r w:rsidRPr="0052563F">
        <w:rPr>
          <w:rFonts w:cstheme="minorHAnsi"/>
          <w:sz w:val="24"/>
          <w:szCs w:val="24"/>
        </w:rPr>
        <w:t>Le bureau d’études est considéré comme un centre de production avec des clients et des livrables. Cela nécessite pour le « </w:t>
      </w:r>
      <w:proofErr w:type="spellStart"/>
      <w:r w:rsidRPr="0052563F">
        <w:rPr>
          <w:rFonts w:cstheme="minorHAnsi"/>
          <w:sz w:val="24"/>
          <w:szCs w:val="24"/>
        </w:rPr>
        <w:t>lean</w:t>
      </w:r>
      <w:proofErr w:type="spellEnd"/>
      <w:r w:rsidRPr="0052563F">
        <w:rPr>
          <w:rFonts w:cstheme="minorHAnsi"/>
          <w:sz w:val="24"/>
          <w:szCs w:val="24"/>
        </w:rPr>
        <w:t> » engineering une compréhension des flux administratifs, pour cela il faut donner de la visibilité à l’ensemble pour mettre en lumière le processus administratif.</w:t>
      </w:r>
    </w:p>
    <w:p w14:paraId="2A7DBFCE" w14:textId="77777777" w:rsidR="00F732AB" w:rsidRPr="0052563F" w:rsidRDefault="00F732AB" w:rsidP="00F732AB">
      <w:pPr>
        <w:ind w:left="708"/>
        <w:jc w:val="both"/>
        <w:rPr>
          <w:rFonts w:cstheme="minorHAnsi"/>
          <w:sz w:val="24"/>
          <w:szCs w:val="24"/>
        </w:rPr>
      </w:pPr>
      <w:r w:rsidRPr="0052563F">
        <w:rPr>
          <w:rFonts w:cstheme="minorHAnsi"/>
          <w:sz w:val="24"/>
          <w:szCs w:val="24"/>
        </w:rPr>
        <w:t>Le but ensuite est de réduire les obstacles : pour éliminer les contraintes il faut augmenter le niveau de tension, on est sur la problématique du flux associé.</w:t>
      </w:r>
    </w:p>
    <w:p w14:paraId="35341BE7" w14:textId="77777777" w:rsidR="00F732AB" w:rsidRPr="0052563F" w:rsidRDefault="00F732AB" w:rsidP="00F732AB">
      <w:pPr>
        <w:rPr>
          <w:rFonts w:cstheme="minorHAnsi"/>
          <w:sz w:val="24"/>
          <w:szCs w:val="24"/>
        </w:rPr>
      </w:pPr>
    </w:p>
    <w:p w14:paraId="2B1F2D22" w14:textId="77777777" w:rsidR="00F732AB" w:rsidRPr="0052563F" w:rsidRDefault="00F732AB" w:rsidP="00F732AB">
      <w:pPr>
        <w:pStyle w:val="Paragraphedeliste"/>
        <w:numPr>
          <w:ilvl w:val="1"/>
          <w:numId w:val="6"/>
        </w:numPr>
        <w:spacing w:after="0" w:line="240" w:lineRule="auto"/>
        <w:rPr>
          <w:rFonts w:cstheme="minorHAnsi"/>
          <w:b/>
          <w:sz w:val="24"/>
          <w:szCs w:val="24"/>
        </w:rPr>
      </w:pPr>
      <w:r w:rsidRPr="0052563F">
        <w:rPr>
          <w:rFonts w:cstheme="minorHAnsi"/>
          <w:b/>
          <w:sz w:val="24"/>
          <w:szCs w:val="24"/>
        </w:rPr>
        <w:t>Calendrier suivi (trois grandes phases)</w:t>
      </w:r>
    </w:p>
    <w:p w14:paraId="66133E60" w14:textId="77777777" w:rsidR="00F732AB" w:rsidRPr="0052563F" w:rsidRDefault="00F732AB" w:rsidP="00F732AB">
      <w:pPr>
        <w:pStyle w:val="Paragraphedeliste"/>
        <w:ind w:left="1440"/>
        <w:rPr>
          <w:rFonts w:cstheme="minorHAnsi"/>
          <w:sz w:val="24"/>
          <w:szCs w:val="24"/>
        </w:rPr>
      </w:pPr>
    </w:p>
    <w:p w14:paraId="0B4CDE97" w14:textId="5519DFF3" w:rsidR="00F732AB" w:rsidRPr="0052563F" w:rsidRDefault="00F732AB" w:rsidP="00F732AB">
      <w:pPr>
        <w:pStyle w:val="Paragraphedeliste"/>
        <w:rPr>
          <w:rFonts w:cstheme="minorHAnsi"/>
          <w:sz w:val="24"/>
          <w:szCs w:val="24"/>
        </w:rPr>
      </w:pPr>
      <w:r w:rsidRPr="0052563F">
        <w:rPr>
          <w:rFonts w:cstheme="minorHAnsi"/>
          <w:sz w:val="24"/>
          <w:szCs w:val="24"/>
        </w:rPr>
        <w:t>Le temps</w:t>
      </w:r>
      <w:r w:rsidR="0037726C">
        <w:rPr>
          <w:rFonts w:cstheme="minorHAnsi"/>
          <w:sz w:val="24"/>
          <w:szCs w:val="24"/>
        </w:rPr>
        <w:t xml:space="preserve"> de mise en </w:t>
      </w:r>
      <w:proofErr w:type="spellStart"/>
      <w:r w:rsidR="0037726C">
        <w:rPr>
          <w:rFonts w:cstheme="minorHAnsi"/>
          <w:sz w:val="24"/>
          <w:szCs w:val="24"/>
        </w:rPr>
        <w:t>oeuvre</w:t>
      </w:r>
      <w:proofErr w:type="spellEnd"/>
      <w:r w:rsidRPr="0052563F">
        <w:rPr>
          <w:rFonts w:cstheme="minorHAnsi"/>
          <w:sz w:val="24"/>
          <w:szCs w:val="24"/>
        </w:rPr>
        <w:t xml:space="preserve"> est très court et il faut faire </w:t>
      </w:r>
      <w:r w:rsidR="0037726C">
        <w:rPr>
          <w:rFonts w:cstheme="minorHAnsi"/>
          <w:sz w:val="24"/>
          <w:szCs w:val="24"/>
        </w:rPr>
        <w:t>en</w:t>
      </w:r>
      <w:r w:rsidRPr="0052563F">
        <w:rPr>
          <w:rFonts w:cstheme="minorHAnsi"/>
          <w:sz w:val="24"/>
          <w:szCs w:val="24"/>
        </w:rPr>
        <w:t xml:space="preserve"> sorte que la mise en place soit relativement brutale de manière </w:t>
      </w:r>
      <w:r w:rsidR="0037726C">
        <w:rPr>
          <w:rFonts w:cstheme="minorHAnsi"/>
          <w:sz w:val="24"/>
          <w:szCs w:val="24"/>
        </w:rPr>
        <w:t xml:space="preserve">à ce </w:t>
      </w:r>
      <w:r w:rsidRPr="0052563F">
        <w:rPr>
          <w:rFonts w:cstheme="minorHAnsi"/>
          <w:sz w:val="24"/>
          <w:szCs w:val="24"/>
        </w:rPr>
        <w:t xml:space="preserve">que les gens n’aient pas le temps de </w:t>
      </w:r>
      <w:r w:rsidRPr="0052563F">
        <w:rPr>
          <w:rFonts w:cstheme="minorHAnsi"/>
          <w:sz w:val="24"/>
          <w:szCs w:val="24"/>
        </w:rPr>
        <w:lastRenderedPageBreak/>
        <w:t>converger</w:t>
      </w:r>
      <w:r w:rsidR="0037726C">
        <w:rPr>
          <w:rFonts w:cstheme="minorHAnsi"/>
          <w:sz w:val="24"/>
          <w:szCs w:val="24"/>
        </w:rPr>
        <w:t>…</w:t>
      </w:r>
      <w:r w:rsidRPr="0052563F">
        <w:rPr>
          <w:rFonts w:cstheme="minorHAnsi"/>
          <w:sz w:val="24"/>
          <w:szCs w:val="24"/>
        </w:rPr>
        <w:t xml:space="preserve"> on fait table rase et on passe </w:t>
      </w:r>
      <w:r w:rsidR="0037726C">
        <w:rPr>
          <w:rFonts w:cstheme="minorHAnsi"/>
          <w:sz w:val="24"/>
          <w:szCs w:val="24"/>
        </w:rPr>
        <w:t>à de nouvelles pratiques</w:t>
      </w:r>
      <w:r w:rsidRPr="0052563F">
        <w:rPr>
          <w:rFonts w:cstheme="minorHAnsi"/>
          <w:sz w:val="24"/>
          <w:szCs w:val="24"/>
        </w:rPr>
        <w:t>. Le planning se déroule en trois phases :</w:t>
      </w:r>
    </w:p>
    <w:p w14:paraId="1F04080C" w14:textId="77777777" w:rsidR="00F732AB" w:rsidRPr="0052563F" w:rsidRDefault="00F732AB" w:rsidP="00F732AB">
      <w:pPr>
        <w:pStyle w:val="Paragraphedeliste"/>
        <w:ind w:left="1440"/>
        <w:rPr>
          <w:rFonts w:cstheme="minorHAnsi"/>
          <w:sz w:val="24"/>
          <w:szCs w:val="24"/>
        </w:rPr>
      </w:pPr>
    </w:p>
    <w:p w14:paraId="78B568E2" w14:textId="77777777" w:rsidR="00F732AB" w:rsidRPr="0052563F" w:rsidRDefault="00F732AB" w:rsidP="00F732AB">
      <w:pPr>
        <w:pStyle w:val="Paragraphedeliste"/>
        <w:numPr>
          <w:ilvl w:val="0"/>
          <w:numId w:val="11"/>
        </w:numPr>
        <w:spacing w:after="0" w:line="240" w:lineRule="auto"/>
        <w:outlineLvl w:val="0"/>
        <w:rPr>
          <w:rFonts w:cstheme="minorHAnsi"/>
          <w:sz w:val="24"/>
          <w:szCs w:val="24"/>
        </w:rPr>
      </w:pPr>
      <w:r w:rsidRPr="0052563F">
        <w:rPr>
          <w:rFonts w:cstheme="minorHAnsi"/>
          <w:sz w:val="24"/>
          <w:szCs w:val="24"/>
        </w:rPr>
        <w:t>Réunion de lancement</w:t>
      </w:r>
    </w:p>
    <w:p w14:paraId="62858C9A" w14:textId="59C0C426" w:rsidR="00F732AB" w:rsidRPr="0052563F" w:rsidRDefault="00F732AB" w:rsidP="00F732AB">
      <w:pPr>
        <w:pStyle w:val="Paragraphedeliste"/>
        <w:numPr>
          <w:ilvl w:val="0"/>
          <w:numId w:val="11"/>
        </w:numPr>
        <w:spacing w:after="0" w:line="240" w:lineRule="auto"/>
        <w:rPr>
          <w:rFonts w:cstheme="minorHAnsi"/>
          <w:sz w:val="24"/>
          <w:szCs w:val="24"/>
        </w:rPr>
      </w:pPr>
      <w:r w:rsidRPr="0052563F">
        <w:rPr>
          <w:rFonts w:cstheme="minorHAnsi"/>
          <w:sz w:val="24"/>
          <w:szCs w:val="24"/>
        </w:rPr>
        <w:t>1</w:t>
      </w:r>
      <w:r w:rsidRPr="0052563F">
        <w:rPr>
          <w:rFonts w:cstheme="minorHAnsi"/>
          <w:sz w:val="24"/>
          <w:szCs w:val="24"/>
          <w:vertAlign w:val="superscript"/>
        </w:rPr>
        <w:t>er</w:t>
      </w:r>
      <w:r w:rsidRPr="0052563F">
        <w:rPr>
          <w:rFonts w:cstheme="minorHAnsi"/>
          <w:sz w:val="24"/>
          <w:szCs w:val="24"/>
        </w:rPr>
        <w:t xml:space="preserve"> phase de diagnosti</w:t>
      </w:r>
      <w:r w:rsidR="00807E4B">
        <w:rPr>
          <w:rFonts w:cstheme="minorHAnsi"/>
          <w:sz w:val="24"/>
          <w:szCs w:val="24"/>
        </w:rPr>
        <w:t>c</w:t>
      </w:r>
    </w:p>
    <w:p w14:paraId="386FDC5E" w14:textId="172D6525" w:rsidR="00F732AB" w:rsidRPr="0052563F" w:rsidRDefault="00F732AB" w:rsidP="00F732AB">
      <w:pPr>
        <w:pStyle w:val="Paragraphedeliste"/>
        <w:numPr>
          <w:ilvl w:val="0"/>
          <w:numId w:val="11"/>
        </w:numPr>
        <w:spacing w:after="0" w:line="240" w:lineRule="auto"/>
        <w:rPr>
          <w:rFonts w:cstheme="minorHAnsi"/>
          <w:sz w:val="24"/>
          <w:szCs w:val="24"/>
        </w:rPr>
      </w:pPr>
      <w:r w:rsidRPr="0052563F">
        <w:rPr>
          <w:rFonts w:cstheme="minorHAnsi"/>
          <w:sz w:val="24"/>
          <w:szCs w:val="24"/>
        </w:rPr>
        <w:t>2</w:t>
      </w:r>
      <w:r w:rsidRPr="0052563F">
        <w:rPr>
          <w:rFonts w:cstheme="minorHAnsi"/>
          <w:sz w:val="24"/>
          <w:szCs w:val="24"/>
          <w:vertAlign w:val="superscript"/>
        </w:rPr>
        <w:t>ème</w:t>
      </w:r>
      <w:r w:rsidRPr="0052563F">
        <w:rPr>
          <w:rFonts w:cstheme="minorHAnsi"/>
          <w:sz w:val="24"/>
          <w:szCs w:val="24"/>
        </w:rPr>
        <w:t xml:space="preserve"> phase d’analyse : Dans cette phase il s’agit de définir les activités pour voir les flux, les obstacles. Le travail consist</w:t>
      </w:r>
      <w:r w:rsidR="0037726C">
        <w:rPr>
          <w:rFonts w:cstheme="minorHAnsi"/>
          <w:sz w:val="24"/>
          <w:szCs w:val="24"/>
        </w:rPr>
        <w:t>e</w:t>
      </w:r>
      <w:r w:rsidRPr="0052563F">
        <w:rPr>
          <w:rFonts w:cstheme="minorHAnsi"/>
          <w:sz w:val="24"/>
          <w:szCs w:val="24"/>
        </w:rPr>
        <w:t xml:space="preserve"> à optimiser les flux, optimiser la charge et les livrables.</w:t>
      </w:r>
    </w:p>
    <w:p w14:paraId="3665D59F" w14:textId="77777777" w:rsidR="00F732AB" w:rsidRPr="0052563F" w:rsidRDefault="00F732AB" w:rsidP="00F732AB">
      <w:pPr>
        <w:pStyle w:val="Paragraphedeliste"/>
        <w:rPr>
          <w:rFonts w:cstheme="minorHAnsi"/>
          <w:sz w:val="24"/>
          <w:szCs w:val="24"/>
        </w:rPr>
      </w:pPr>
    </w:p>
    <w:p w14:paraId="7BC0F592" w14:textId="77777777" w:rsidR="00F732AB" w:rsidRPr="0052563F" w:rsidRDefault="00F732AB" w:rsidP="00F732AB">
      <w:pPr>
        <w:pStyle w:val="Paragraphedeliste"/>
        <w:numPr>
          <w:ilvl w:val="0"/>
          <w:numId w:val="11"/>
        </w:numPr>
        <w:spacing w:after="0" w:line="240" w:lineRule="auto"/>
        <w:rPr>
          <w:rFonts w:cstheme="minorHAnsi"/>
          <w:sz w:val="24"/>
          <w:szCs w:val="24"/>
        </w:rPr>
      </w:pPr>
      <w:r w:rsidRPr="0052563F">
        <w:rPr>
          <w:rFonts w:cstheme="minorHAnsi"/>
          <w:sz w:val="24"/>
          <w:szCs w:val="24"/>
        </w:rPr>
        <w:t>3</w:t>
      </w:r>
      <w:r w:rsidRPr="0052563F">
        <w:rPr>
          <w:rFonts w:cstheme="minorHAnsi"/>
          <w:sz w:val="24"/>
          <w:szCs w:val="24"/>
          <w:vertAlign w:val="superscript"/>
        </w:rPr>
        <w:t>ème</w:t>
      </w:r>
      <w:r w:rsidRPr="0052563F">
        <w:rPr>
          <w:rFonts w:cstheme="minorHAnsi"/>
          <w:sz w:val="24"/>
          <w:szCs w:val="24"/>
        </w:rPr>
        <w:t xml:space="preserve"> phase de déploiement : Participation de tous à l’état des lieux sur les dysfonctionnements, la définition des activités.</w:t>
      </w:r>
    </w:p>
    <w:p w14:paraId="3499E6D0" w14:textId="77777777" w:rsidR="00F732AB" w:rsidRPr="0052563F" w:rsidRDefault="00F732AB" w:rsidP="00F732AB">
      <w:pPr>
        <w:pStyle w:val="Paragraphedeliste"/>
        <w:ind w:left="0"/>
        <w:rPr>
          <w:rFonts w:cstheme="minorHAnsi"/>
          <w:sz w:val="24"/>
          <w:szCs w:val="24"/>
        </w:rPr>
      </w:pPr>
    </w:p>
    <w:p w14:paraId="0F388E4F" w14:textId="77777777" w:rsidR="00F732AB" w:rsidRPr="0052563F" w:rsidRDefault="00F732AB" w:rsidP="00F732AB">
      <w:pPr>
        <w:pStyle w:val="Paragraphedeliste"/>
        <w:numPr>
          <w:ilvl w:val="1"/>
          <w:numId w:val="6"/>
        </w:numPr>
        <w:spacing w:after="0" w:line="240" w:lineRule="auto"/>
        <w:rPr>
          <w:rFonts w:cstheme="minorHAnsi"/>
          <w:b/>
          <w:sz w:val="24"/>
          <w:szCs w:val="24"/>
        </w:rPr>
      </w:pPr>
      <w:r w:rsidRPr="0052563F">
        <w:rPr>
          <w:rFonts w:cstheme="minorHAnsi"/>
          <w:b/>
          <w:sz w:val="24"/>
          <w:szCs w:val="24"/>
        </w:rPr>
        <w:t>REX Effets tangibles</w:t>
      </w:r>
    </w:p>
    <w:p w14:paraId="07B830E3" w14:textId="77777777" w:rsidR="00F732AB" w:rsidRPr="0052563F" w:rsidRDefault="00F732AB" w:rsidP="00F732AB">
      <w:pPr>
        <w:pStyle w:val="Paragraphedeliste"/>
        <w:ind w:left="360"/>
        <w:rPr>
          <w:rFonts w:cstheme="minorHAnsi"/>
          <w:sz w:val="24"/>
          <w:szCs w:val="24"/>
        </w:rPr>
      </w:pPr>
    </w:p>
    <w:p w14:paraId="4038332E" w14:textId="77777777" w:rsidR="00F732AB" w:rsidRPr="0052563F" w:rsidRDefault="00F732AB" w:rsidP="00F732AB">
      <w:pPr>
        <w:pStyle w:val="Paragraphedeliste"/>
        <w:numPr>
          <w:ilvl w:val="0"/>
          <w:numId w:val="8"/>
        </w:numPr>
        <w:spacing w:after="0" w:line="240" w:lineRule="auto"/>
        <w:ind w:left="1080"/>
        <w:rPr>
          <w:rFonts w:cstheme="minorHAnsi"/>
          <w:sz w:val="24"/>
          <w:szCs w:val="24"/>
        </w:rPr>
      </w:pPr>
      <w:r w:rsidRPr="0052563F">
        <w:rPr>
          <w:rFonts w:cstheme="minorHAnsi"/>
          <w:sz w:val="24"/>
          <w:szCs w:val="24"/>
        </w:rPr>
        <w:t>Globalement les clients étaient contents</w:t>
      </w:r>
    </w:p>
    <w:p w14:paraId="471046D3" w14:textId="77777777" w:rsidR="00F732AB" w:rsidRPr="0052563F" w:rsidRDefault="00F732AB" w:rsidP="00F732AB">
      <w:pPr>
        <w:pStyle w:val="Paragraphedeliste"/>
        <w:numPr>
          <w:ilvl w:val="0"/>
          <w:numId w:val="8"/>
        </w:numPr>
        <w:spacing w:after="0" w:line="240" w:lineRule="auto"/>
        <w:ind w:left="1080"/>
        <w:rPr>
          <w:rFonts w:cstheme="minorHAnsi"/>
          <w:sz w:val="24"/>
          <w:szCs w:val="24"/>
        </w:rPr>
      </w:pPr>
      <w:r w:rsidRPr="0052563F">
        <w:rPr>
          <w:rFonts w:cstheme="minorHAnsi"/>
          <w:sz w:val="24"/>
          <w:szCs w:val="24"/>
        </w:rPr>
        <w:t>L’appropriation du problème par le client : amélioration de la communication</w:t>
      </w:r>
    </w:p>
    <w:p w14:paraId="5679E1B2" w14:textId="77777777" w:rsidR="00F732AB" w:rsidRPr="0052563F" w:rsidRDefault="00F732AB" w:rsidP="00F732AB">
      <w:pPr>
        <w:pStyle w:val="Paragraphedeliste"/>
        <w:numPr>
          <w:ilvl w:val="0"/>
          <w:numId w:val="8"/>
        </w:numPr>
        <w:spacing w:after="0" w:line="240" w:lineRule="auto"/>
        <w:ind w:left="1080"/>
        <w:rPr>
          <w:rFonts w:cstheme="minorHAnsi"/>
          <w:sz w:val="24"/>
          <w:szCs w:val="24"/>
        </w:rPr>
      </w:pPr>
      <w:r w:rsidRPr="0052563F">
        <w:rPr>
          <w:rFonts w:cstheme="minorHAnsi"/>
          <w:sz w:val="24"/>
          <w:szCs w:val="24"/>
        </w:rPr>
        <w:t>Meilleure capitalisation du retour d’expérience</w:t>
      </w:r>
    </w:p>
    <w:p w14:paraId="1CD449B9" w14:textId="64897CB3" w:rsidR="00F732AB" w:rsidRPr="0052563F" w:rsidRDefault="00F732AB" w:rsidP="00F732AB">
      <w:pPr>
        <w:pStyle w:val="Paragraphedeliste"/>
        <w:numPr>
          <w:ilvl w:val="0"/>
          <w:numId w:val="8"/>
        </w:numPr>
        <w:spacing w:after="0" w:line="240" w:lineRule="auto"/>
        <w:ind w:left="1080"/>
        <w:rPr>
          <w:rFonts w:cstheme="minorHAnsi"/>
          <w:sz w:val="24"/>
          <w:szCs w:val="24"/>
        </w:rPr>
      </w:pPr>
      <w:r w:rsidRPr="0052563F">
        <w:rPr>
          <w:rFonts w:cstheme="minorHAnsi"/>
          <w:sz w:val="24"/>
          <w:szCs w:val="24"/>
        </w:rPr>
        <w:t>Sur l’aspect qualitati</w:t>
      </w:r>
      <w:r w:rsidR="0037726C">
        <w:rPr>
          <w:rFonts w:cstheme="minorHAnsi"/>
          <w:sz w:val="24"/>
          <w:szCs w:val="24"/>
        </w:rPr>
        <w:t>f</w:t>
      </w:r>
      <w:r w:rsidRPr="0052563F">
        <w:rPr>
          <w:rFonts w:cstheme="minorHAnsi"/>
          <w:sz w:val="24"/>
          <w:szCs w:val="24"/>
        </w:rPr>
        <w:t xml:space="preserve"> et d’un point de vue transversal, les dispositifs sont favorables pour améliorer la compréhension, cela renforce la cohésion avec le manager de proximité, il y a plus d’esprit d’équipe face aux mêmes problèmes.</w:t>
      </w:r>
    </w:p>
    <w:p w14:paraId="171D12CE" w14:textId="14ABD615" w:rsidR="00F732AB" w:rsidRPr="0052563F" w:rsidRDefault="00F732AB" w:rsidP="00F732AB">
      <w:pPr>
        <w:pStyle w:val="Paragraphedeliste"/>
        <w:numPr>
          <w:ilvl w:val="0"/>
          <w:numId w:val="8"/>
        </w:numPr>
        <w:spacing w:after="0" w:line="240" w:lineRule="auto"/>
        <w:ind w:left="1080"/>
        <w:rPr>
          <w:rFonts w:cstheme="minorHAnsi"/>
          <w:sz w:val="24"/>
          <w:szCs w:val="24"/>
        </w:rPr>
      </w:pPr>
      <w:r w:rsidRPr="0052563F">
        <w:rPr>
          <w:rFonts w:cstheme="minorHAnsi"/>
          <w:sz w:val="24"/>
          <w:szCs w:val="24"/>
        </w:rPr>
        <w:t xml:space="preserve">Difficultés avec la gestion intergénérationnelle :  les plus anciens </w:t>
      </w:r>
      <w:r w:rsidR="0037726C">
        <w:rPr>
          <w:rFonts w:cstheme="minorHAnsi"/>
          <w:sz w:val="24"/>
          <w:szCs w:val="24"/>
        </w:rPr>
        <w:t>ont eu</w:t>
      </w:r>
      <w:r w:rsidRPr="0052563F">
        <w:rPr>
          <w:rFonts w:cstheme="minorHAnsi"/>
          <w:sz w:val="24"/>
          <w:szCs w:val="24"/>
        </w:rPr>
        <w:t xml:space="preserve"> du mal à adhérer alors que les plus jeunes n’ont pas eu des problèmes.</w:t>
      </w:r>
    </w:p>
    <w:p w14:paraId="51671F15" w14:textId="77777777" w:rsidR="00F732AB" w:rsidRPr="0052563F" w:rsidRDefault="00F732AB" w:rsidP="00F732AB">
      <w:pPr>
        <w:pStyle w:val="Paragraphedeliste"/>
        <w:ind w:left="0"/>
        <w:rPr>
          <w:rFonts w:cstheme="minorHAnsi"/>
          <w:sz w:val="24"/>
          <w:szCs w:val="24"/>
        </w:rPr>
      </w:pPr>
    </w:p>
    <w:p w14:paraId="7C2055F2" w14:textId="77777777" w:rsidR="00F732AB" w:rsidRPr="0052563F" w:rsidRDefault="00F732AB" w:rsidP="00F732AB">
      <w:pPr>
        <w:pStyle w:val="Paragraphedeliste"/>
        <w:numPr>
          <w:ilvl w:val="0"/>
          <w:numId w:val="6"/>
        </w:numPr>
        <w:spacing w:after="0" w:line="240" w:lineRule="auto"/>
        <w:rPr>
          <w:rFonts w:cstheme="minorHAnsi"/>
          <w:sz w:val="24"/>
          <w:szCs w:val="24"/>
          <w:u w:val="single"/>
        </w:rPr>
      </w:pPr>
      <w:r w:rsidRPr="0052563F">
        <w:rPr>
          <w:rFonts w:cstheme="minorHAnsi"/>
          <w:sz w:val="24"/>
          <w:szCs w:val="24"/>
          <w:u w:val="single"/>
        </w:rPr>
        <w:t>TEREX</w:t>
      </w:r>
    </w:p>
    <w:p w14:paraId="7F8E25A3" w14:textId="77777777" w:rsidR="00F732AB" w:rsidRPr="0052563F" w:rsidRDefault="00F732AB" w:rsidP="00F732AB">
      <w:pPr>
        <w:pStyle w:val="Paragraphedeliste"/>
        <w:ind w:left="0"/>
        <w:rPr>
          <w:rFonts w:cstheme="minorHAnsi"/>
          <w:sz w:val="24"/>
          <w:szCs w:val="24"/>
        </w:rPr>
      </w:pPr>
    </w:p>
    <w:p w14:paraId="0B46E0D2" w14:textId="77777777" w:rsidR="00F732AB" w:rsidRPr="0052563F" w:rsidRDefault="00F732AB" w:rsidP="00F732AB">
      <w:pPr>
        <w:pStyle w:val="Paragraphedeliste"/>
        <w:numPr>
          <w:ilvl w:val="1"/>
          <w:numId w:val="6"/>
        </w:numPr>
        <w:spacing w:after="0" w:line="240" w:lineRule="auto"/>
        <w:rPr>
          <w:rFonts w:cstheme="minorHAnsi"/>
          <w:b/>
          <w:sz w:val="24"/>
          <w:szCs w:val="24"/>
        </w:rPr>
      </w:pPr>
      <w:r w:rsidRPr="0052563F">
        <w:rPr>
          <w:rFonts w:cstheme="minorHAnsi"/>
          <w:b/>
          <w:sz w:val="24"/>
          <w:szCs w:val="24"/>
        </w:rPr>
        <w:t>Environnement</w:t>
      </w:r>
    </w:p>
    <w:p w14:paraId="392B7C7B" w14:textId="77777777" w:rsidR="00F732AB" w:rsidRPr="0052563F" w:rsidRDefault="00F732AB" w:rsidP="00F732AB">
      <w:pPr>
        <w:ind w:left="1080"/>
        <w:rPr>
          <w:rFonts w:cstheme="minorHAnsi"/>
          <w:sz w:val="24"/>
          <w:szCs w:val="24"/>
        </w:rPr>
      </w:pPr>
    </w:p>
    <w:p w14:paraId="54534A42" w14:textId="77777777" w:rsidR="00F732AB" w:rsidRPr="0052563F" w:rsidRDefault="00F732AB" w:rsidP="00F732AB">
      <w:pPr>
        <w:pStyle w:val="Paragraphedeliste"/>
        <w:numPr>
          <w:ilvl w:val="0"/>
          <w:numId w:val="7"/>
        </w:numPr>
        <w:spacing w:after="0" w:line="240" w:lineRule="auto"/>
        <w:rPr>
          <w:rFonts w:cstheme="minorHAnsi"/>
          <w:sz w:val="24"/>
          <w:szCs w:val="24"/>
        </w:rPr>
      </w:pPr>
      <w:r w:rsidRPr="0052563F">
        <w:rPr>
          <w:rFonts w:cstheme="minorHAnsi"/>
          <w:sz w:val="24"/>
          <w:szCs w:val="24"/>
        </w:rPr>
        <w:t>US, coté en Bourse</w:t>
      </w:r>
    </w:p>
    <w:p w14:paraId="1A549C12" w14:textId="77777777" w:rsidR="00F732AB" w:rsidRPr="0052563F" w:rsidRDefault="00F732AB" w:rsidP="00F732AB">
      <w:pPr>
        <w:pStyle w:val="Paragraphedeliste"/>
        <w:numPr>
          <w:ilvl w:val="0"/>
          <w:numId w:val="7"/>
        </w:numPr>
        <w:spacing w:after="0" w:line="240" w:lineRule="auto"/>
        <w:rPr>
          <w:rFonts w:cstheme="minorHAnsi"/>
          <w:sz w:val="24"/>
          <w:szCs w:val="24"/>
        </w:rPr>
      </w:pPr>
      <w:r w:rsidRPr="0052563F">
        <w:rPr>
          <w:rFonts w:cstheme="minorHAnsi"/>
          <w:sz w:val="24"/>
          <w:szCs w:val="24"/>
        </w:rPr>
        <w:t>Reprise en main du BE après 2 ans d’absence de pilotage</w:t>
      </w:r>
    </w:p>
    <w:p w14:paraId="3AF42D11" w14:textId="77777777" w:rsidR="00F732AB" w:rsidRPr="0052563F" w:rsidRDefault="00F732AB" w:rsidP="00F732AB">
      <w:pPr>
        <w:pStyle w:val="Paragraphedeliste"/>
        <w:numPr>
          <w:ilvl w:val="0"/>
          <w:numId w:val="7"/>
        </w:numPr>
        <w:spacing w:after="0" w:line="240" w:lineRule="auto"/>
        <w:rPr>
          <w:rFonts w:cstheme="minorHAnsi"/>
          <w:sz w:val="24"/>
          <w:szCs w:val="24"/>
        </w:rPr>
      </w:pPr>
      <w:r w:rsidRPr="0052563F">
        <w:rPr>
          <w:rFonts w:cstheme="minorHAnsi"/>
          <w:sz w:val="24"/>
          <w:szCs w:val="24"/>
        </w:rPr>
        <w:t>Contexte global d’accélération avec pour objectifs la relance de deux nouvelles gammes de produits pour chacune des divisions</w:t>
      </w:r>
    </w:p>
    <w:p w14:paraId="4471A670" w14:textId="77777777" w:rsidR="00F732AB" w:rsidRPr="0052563F" w:rsidRDefault="00F732AB" w:rsidP="00F732AB">
      <w:pPr>
        <w:pStyle w:val="Paragraphedeliste"/>
        <w:numPr>
          <w:ilvl w:val="0"/>
          <w:numId w:val="7"/>
        </w:numPr>
        <w:spacing w:after="0" w:line="240" w:lineRule="auto"/>
        <w:rPr>
          <w:rFonts w:cstheme="minorHAnsi"/>
          <w:sz w:val="24"/>
          <w:szCs w:val="24"/>
        </w:rPr>
      </w:pPr>
      <w:r w:rsidRPr="0052563F">
        <w:rPr>
          <w:rFonts w:cstheme="minorHAnsi"/>
          <w:sz w:val="24"/>
          <w:szCs w:val="24"/>
        </w:rPr>
        <w:t>La diminution des temps moyens de développement de 4 ans à 17 mois</w:t>
      </w:r>
    </w:p>
    <w:p w14:paraId="570AF88B" w14:textId="77777777" w:rsidR="00F732AB" w:rsidRPr="0052563F" w:rsidRDefault="00F732AB" w:rsidP="00F732AB">
      <w:pPr>
        <w:pStyle w:val="Paragraphedeliste"/>
        <w:numPr>
          <w:ilvl w:val="0"/>
          <w:numId w:val="7"/>
        </w:numPr>
        <w:spacing w:after="0" w:line="240" w:lineRule="auto"/>
        <w:rPr>
          <w:rFonts w:cstheme="minorHAnsi"/>
          <w:sz w:val="24"/>
          <w:szCs w:val="24"/>
        </w:rPr>
      </w:pPr>
      <w:r w:rsidRPr="0052563F">
        <w:rPr>
          <w:rFonts w:cstheme="minorHAnsi"/>
          <w:sz w:val="24"/>
          <w:szCs w:val="24"/>
        </w:rPr>
        <w:t>Une profonde orientation opérationnelle du fait du rattachement des BE aux usines</w:t>
      </w:r>
    </w:p>
    <w:p w14:paraId="5AEDCEE0" w14:textId="77777777" w:rsidR="00F732AB" w:rsidRPr="0052563F" w:rsidRDefault="00F732AB" w:rsidP="00F732AB">
      <w:pPr>
        <w:pStyle w:val="Paragraphedeliste"/>
        <w:numPr>
          <w:ilvl w:val="0"/>
          <w:numId w:val="7"/>
        </w:numPr>
        <w:spacing w:after="0" w:line="240" w:lineRule="auto"/>
        <w:rPr>
          <w:rFonts w:cstheme="minorHAnsi"/>
          <w:sz w:val="24"/>
          <w:szCs w:val="24"/>
        </w:rPr>
      </w:pPr>
      <w:r w:rsidRPr="0052563F">
        <w:rPr>
          <w:rFonts w:cstheme="minorHAnsi"/>
          <w:sz w:val="24"/>
          <w:szCs w:val="24"/>
        </w:rPr>
        <w:t>Une compétition intrinsèque entre les unités, auparavant concurrentes</w:t>
      </w:r>
    </w:p>
    <w:p w14:paraId="7026542B" w14:textId="3712F386" w:rsidR="00F732AB" w:rsidRPr="0052563F" w:rsidRDefault="00F732AB" w:rsidP="00F732AB">
      <w:pPr>
        <w:pStyle w:val="Paragraphedeliste"/>
        <w:numPr>
          <w:ilvl w:val="0"/>
          <w:numId w:val="7"/>
        </w:numPr>
        <w:spacing w:after="0" w:line="240" w:lineRule="auto"/>
        <w:rPr>
          <w:rFonts w:cstheme="minorHAnsi"/>
          <w:sz w:val="24"/>
          <w:szCs w:val="24"/>
        </w:rPr>
      </w:pPr>
      <w:r w:rsidRPr="0052563F">
        <w:rPr>
          <w:rFonts w:cstheme="minorHAnsi"/>
          <w:sz w:val="24"/>
          <w:szCs w:val="24"/>
        </w:rPr>
        <w:t xml:space="preserve">Une tendance </w:t>
      </w:r>
      <w:r w:rsidR="0037726C">
        <w:rPr>
          <w:rFonts w:cstheme="minorHAnsi"/>
          <w:sz w:val="24"/>
          <w:szCs w:val="24"/>
        </w:rPr>
        <w:t>à l’</w:t>
      </w:r>
      <w:r w:rsidRPr="0052563F">
        <w:rPr>
          <w:rFonts w:cstheme="minorHAnsi"/>
          <w:sz w:val="24"/>
          <w:szCs w:val="24"/>
        </w:rPr>
        <w:t>uniformisation des standards et des règles – début du terme de fusion</w:t>
      </w:r>
    </w:p>
    <w:p w14:paraId="0977EBF0" w14:textId="77777777" w:rsidR="00F732AB" w:rsidRPr="0052563F" w:rsidRDefault="00F732AB" w:rsidP="00F732AB">
      <w:pPr>
        <w:pStyle w:val="Paragraphedeliste"/>
        <w:ind w:left="0"/>
        <w:rPr>
          <w:rFonts w:cstheme="minorHAnsi"/>
          <w:sz w:val="24"/>
          <w:szCs w:val="24"/>
        </w:rPr>
      </w:pPr>
    </w:p>
    <w:p w14:paraId="58A30278" w14:textId="77777777" w:rsidR="00F732AB" w:rsidRPr="0052563F" w:rsidRDefault="00F732AB" w:rsidP="00F732AB">
      <w:pPr>
        <w:pStyle w:val="Paragraphedeliste"/>
        <w:numPr>
          <w:ilvl w:val="1"/>
          <w:numId w:val="6"/>
        </w:numPr>
        <w:spacing w:after="0" w:line="240" w:lineRule="auto"/>
        <w:rPr>
          <w:rFonts w:cstheme="minorHAnsi"/>
          <w:b/>
          <w:sz w:val="24"/>
          <w:szCs w:val="24"/>
        </w:rPr>
      </w:pPr>
      <w:r w:rsidRPr="0052563F">
        <w:rPr>
          <w:rFonts w:cstheme="minorHAnsi"/>
          <w:b/>
          <w:sz w:val="24"/>
          <w:szCs w:val="24"/>
        </w:rPr>
        <w:t>Mise en place d’indicateurs associés</w:t>
      </w:r>
    </w:p>
    <w:p w14:paraId="00A29CD9" w14:textId="77777777" w:rsidR="00F732AB" w:rsidRPr="0052563F" w:rsidRDefault="00F732AB" w:rsidP="00F732AB">
      <w:pPr>
        <w:pStyle w:val="Paragraphedeliste"/>
        <w:ind w:left="0"/>
        <w:rPr>
          <w:rFonts w:cstheme="minorHAnsi"/>
          <w:sz w:val="24"/>
          <w:szCs w:val="24"/>
        </w:rPr>
      </w:pPr>
    </w:p>
    <w:p w14:paraId="7967EFD8" w14:textId="77777777" w:rsidR="00F732AB" w:rsidRPr="0052563F" w:rsidRDefault="00F732AB" w:rsidP="00F732AB">
      <w:pPr>
        <w:pStyle w:val="Paragraphedeliste"/>
        <w:numPr>
          <w:ilvl w:val="0"/>
          <w:numId w:val="7"/>
        </w:numPr>
        <w:spacing w:after="0" w:line="240" w:lineRule="auto"/>
        <w:rPr>
          <w:rFonts w:cstheme="minorHAnsi"/>
          <w:sz w:val="24"/>
          <w:szCs w:val="24"/>
        </w:rPr>
      </w:pPr>
      <w:r w:rsidRPr="0052563F">
        <w:rPr>
          <w:rFonts w:cstheme="minorHAnsi"/>
          <w:sz w:val="24"/>
          <w:szCs w:val="24"/>
        </w:rPr>
        <w:t>Équipes en « roue libre »</w:t>
      </w:r>
    </w:p>
    <w:p w14:paraId="23692875" w14:textId="77777777" w:rsidR="00F732AB" w:rsidRPr="0052563F" w:rsidRDefault="00F732AB" w:rsidP="00F732AB">
      <w:pPr>
        <w:pStyle w:val="Paragraphedeliste"/>
        <w:numPr>
          <w:ilvl w:val="0"/>
          <w:numId w:val="7"/>
        </w:numPr>
        <w:spacing w:after="0" w:line="240" w:lineRule="auto"/>
        <w:rPr>
          <w:rFonts w:cstheme="minorHAnsi"/>
          <w:sz w:val="24"/>
          <w:szCs w:val="24"/>
        </w:rPr>
      </w:pPr>
      <w:r w:rsidRPr="0052563F">
        <w:rPr>
          <w:rFonts w:cstheme="minorHAnsi"/>
          <w:sz w:val="24"/>
          <w:szCs w:val="24"/>
        </w:rPr>
        <w:t>Lancement de la notion de gestion de projet (mise en place du NPPD) 2 NPD</w:t>
      </w:r>
    </w:p>
    <w:p w14:paraId="3E525474" w14:textId="6D152050" w:rsidR="00F732AB" w:rsidRPr="0037726C" w:rsidRDefault="00F732AB" w:rsidP="0037726C">
      <w:pPr>
        <w:pStyle w:val="Paragraphedeliste"/>
        <w:numPr>
          <w:ilvl w:val="0"/>
          <w:numId w:val="7"/>
        </w:numPr>
        <w:spacing w:after="0" w:line="240" w:lineRule="auto"/>
        <w:rPr>
          <w:rFonts w:cstheme="minorHAnsi"/>
          <w:sz w:val="24"/>
          <w:szCs w:val="24"/>
        </w:rPr>
      </w:pPr>
      <w:r w:rsidRPr="0052563F">
        <w:rPr>
          <w:rFonts w:cstheme="minorHAnsi"/>
          <w:sz w:val="24"/>
          <w:szCs w:val="24"/>
        </w:rPr>
        <w:t>Reconnexion avec les fonctions centrales pour redévelopper</w:t>
      </w:r>
      <w:r w:rsidR="0037726C">
        <w:rPr>
          <w:rFonts w:cstheme="minorHAnsi"/>
          <w:sz w:val="24"/>
          <w:szCs w:val="24"/>
        </w:rPr>
        <w:t xml:space="preserve"> un </w:t>
      </w:r>
      <w:r w:rsidRPr="0052563F">
        <w:rPr>
          <w:rFonts w:cstheme="minorHAnsi"/>
          <w:sz w:val="24"/>
          <w:szCs w:val="24"/>
        </w:rPr>
        <w:t>produit</w:t>
      </w:r>
    </w:p>
    <w:p w14:paraId="777EBE2E" w14:textId="77777777" w:rsidR="00F732AB" w:rsidRPr="0052563F" w:rsidRDefault="00F732AB" w:rsidP="00F732AB">
      <w:pPr>
        <w:pStyle w:val="Paragraphedeliste"/>
        <w:numPr>
          <w:ilvl w:val="0"/>
          <w:numId w:val="7"/>
        </w:numPr>
        <w:spacing w:after="0" w:line="240" w:lineRule="auto"/>
        <w:rPr>
          <w:rFonts w:cstheme="minorHAnsi"/>
          <w:sz w:val="24"/>
          <w:szCs w:val="24"/>
        </w:rPr>
      </w:pPr>
      <w:r w:rsidRPr="0052563F">
        <w:rPr>
          <w:rFonts w:cstheme="minorHAnsi"/>
          <w:sz w:val="24"/>
          <w:szCs w:val="24"/>
        </w:rPr>
        <w:t xml:space="preserve">Mise en place d’indicateurs, principalement collectifs pour assurer le pilotage </w:t>
      </w:r>
    </w:p>
    <w:p w14:paraId="5452D4F5" w14:textId="77777777" w:rsidR="00F732AB" w:rsidRPr="0052563F" w:rsidRDefault="00F732AB" w:rsidP="00F732AB">
      <w:pPr>
        <w:pStyle w:val="Paragraphedeliste"/>
        <w:numPr>
          <w:ilvl w:val="0"/>
          <w:numId w:val="7"/>
        </w:numPr>
        <w:spacing w:after="0" w:line="240" w:lineRule="auto"/>
        <w:rPr>
          <w:rFonts w:cstheme="minorHAnsi"/>
          <w:sz w:val="24"/>
          <w:szCs w:val="24"/>
        </w:rPr>
      </w:pPr>
      <w:r w:rsidRPr="0052563F">
        <w:rPr>
          <w:rFonts w:cstheme="minorHAnsi"/>
          <w:sz w:val="24"/>
          <w:szCs w:val="24"/>
        </w:rPr>
        <w:t xml:space="preserve">X-Matrix : </w:t>
      </w:r>
    </w:p>
    <w:p w14:paraId="08C0AABA" w14:textId="77777777" w:rsidR="00F732AB" w:rsidRPr="0052563F" w:rsidRDefault="00F732AB" w:rsidP="00F732AB">
      <w:pPr>
        <w:pStyle w:val="Paragraphedeliste"/>
        <w:numPr>
          <w:ilvl w:val="0"/>
          <w:numId w:val="7"/>
        </w:numPr>
        <w:spacing w:after="0" w:line="240" w:lineRule="auto"/>
        <w:rPr>
          <w:rFonts w:cstheme="minorHAnsi"/>
          <w:sz w:val="24"/>
          <w:szCs w:val="24"/>
        </w:rPr>
      </w:pPr>
      <w:r w:rsidRPr="0052563F">
        <w:rPr>
          <w:rFonts w:cstheme="minorHAnsi"/>
          <w:sz w:val="24"/>
          <w:szCs w:val="24"/>
        </w:rPr>
        <w:lastRenderedPageBreak/>
        <w:t>A3 : Utilisé pour la résolution d’un problème, similaire au « practical problem solving ».</w:t>
      </w:r>
    </w:p>
    <w:p w14:paraId="62624E60" w14:textId="77777777" w:rsidR="00F732AB" w:rsidRPr="0052563F" w:rsidRDefault="00F732AB" w:rsidP="00F732AB">
      <w:pPr>
        <w:pStyle w:val="Paragraphedeliste"/>
        <w:numPr>
          <w:ilvl w:val="0"/>
          <w:numId w:val="7"/>
        </w:numPr>
        <w:spacing w:after="0" w:line="240" w:lineRule="auto"/>
        <w:rPr>
          <w:rFonts w:cstheme="minorHAnsi"/>
          <w:sz w:val="24"/>
          <w:szCs w:val="24"/>
        </w:rPr>
      </w:pPr>
      <w:r w:rsidRPr="0052563F">
        <w:rPr>
          <w:rFonts w:cstheme="minorHAnsi"/>
          <w:sz w:val="24"/>
          <w:szCs w:val="24"/>
        </w:rPr>
        <w:t>Visual management</w:t>
      </w:r>
    </w:p>
    <w:p w14:paraId="7065AA8A" w14:textId="36725009" w:rsidR="00F732AB" w:rsidRPr="0052563F" w:rsidRDefault="00F732AB" w:rsidP="00F732AB">
      <w:pPr>
        <w:pStyle w:val="Paragraphedeliste"/>
        <w:numPr>
          <w:ilvl w:val="0"/>
          <w:numId w:val="7"/>
        </w:numPr>
        <w:spacing w:after="0" w:line="240" w:lineRule="auto"/>
        <w:rPr>
          <w:rFonts w:cstheme="minorHAnsi"/>
          <w:sz w:val="24"/>
          <w:szCs w:val="24"/>
        </w:rPr>
      </w:pPr>
      <w:r w:rsidRPr="0052563F">
        <w:rPr>
          <w:rFonts w:cstheme="minorHAnsi"/>
          <w:sz w:val="24"/>
          <w:szCs w:val="24"/>
        </w:rPr>
        <w:t xml:space="preserve">Scrum : du sprint pour arriver à donner du rythme pour résoudre des </w:t>
      </w:r>
      <w:r w:rsidR="00807E4B" w:rsidRPr="0052563F">
        <w:rPr>
          <w:rFonts w:cstheme="minorHAnsi"/>
          <w:sz w:val="24"/>
          <w:szCs w:val="24"/>
        </w:rPr>
        <w:t>problématiques</w:t>
      </w:r>
      <w:r w:rsidRPr="0052563F">
        <w:rPr>
          <w:rFonts w:cstheme="minorHAnsi"/>
          <w:sz w:val="24"/>
          <w:szCs w:val="24"/>
        </w:rPr>
        <w:t xml:space="preserve"> de réduction des coûts.</w:t>
      </w:r>
    </w:p>
    <w:p w14:paraId="074C5F08" w14:textId="77777777" w:rsidR="00F732AB" w:rsidRPr="0052563F" w:rsidRDefault="00F732AB" w:rsidP="00F732AB">
      <w:pPr>
        <w:pStyle w:val="Paragraphedeliste"/>
        <w:numPr>
          <w:ilvl w:val="0"/>
          <w:numId w:val="7"/>
        </w:numPr>
        <w:spacing w:after="0" w:line="240" w:lineRule="auto"/>
        <w:rPr>
          <w:rFonts w:cstheme="minorHAnsi"/>
          <w:sz w:val="24"/>
          <w:szCs w:val="24"/>
        </w:rPr>
      </w:pPr>
      <w:r w:rsidRPr="0052563F">
        <w:rPr>
          <w:rFonts w:cstheme="minorHAnsi"/>
          <w:sz w:val="24"/>
          <w:szCs w:val="24"/>
        </w:rPr>
        <w:t>Gemba</w:t>
      </w:r>
    </w:p>
    <w:p w14:paraId="17E662CB" w14:textId="77777777" w:rsidR="00F732AB" w:rsidRPr="0052563F" w:rsidRDefault="00F732AB" w:rsidP="00F732AB">
      <w:pPr>
        <w:pStyle w:val="Paragraphedeliste"/>
        <w:ind w:left="0"/>
        <w:rPr>
          <w:rFonts w:cstheme="minorHAnsi"/>
          <w:sz w:val="24"/>
          <w:szCs w:val="24"/>
        </w:rPr>
      </w:pPr>
    </w:p>
    <w:p w14:paraId="40CAE6DB" w14:textId="77777777" w:rsidR="00F732AB" w:rsidRPr="0052563F" w:rsidRDefault="00F732AB" w:rsidP="00F732AB">
      <w:pPr>
        <w:pStyle w:val="Paragraphedeliste"/>
        <w:ind w:left="0"/>
        <w:rPr>
          <w:rFonts w:cstheme="minorHAnsi"/>
          <w:sz w:val="24"/>
          <w:szCs w:val="24"/>
        </w:rPr>
      </w:pPr>
    </w:p>
    <w:p w14:paraId="4307356D" w14:textId="77777777" w:rsidR="00F732AB" w:rsidRPr="0052563F" w:rsidRDefault="00F732AB" w:rsidP="00F732AB">
      <w:pPr>
        <w:pStyle w:val="Paragraphedeliste"/>
        <w:numPr>
          <w:ilvl w:val="1"/>
          <w:numId w:val="6"/>
        </w:numPr>
        <w:spacing w:after="0" w:line="240" w:lineRule="auto"/>
        <w:rPr>
          <w:rFonts w:cstheme="minorHAnsi"/>
          <w:b/>
          <w:sz w:val="24"/>
          <w:szCs w:val="24"/>
        </w:rPr>
      </w:pPr>
      <w:r w:rsidRPr="0052563F">
        <w:rPr>
          <w:rFonts w:cstheme="minorHAnsi"/>
          <w:b/>
          <w:sz w:val="24"/>
          <w:szCs w:val="24"/>
        </w:rPr>
        <w:t xml:space="preserve">Retour d’expérience/Bilan </w:t>
      </w:r>
    </w:p>
    <w:p w14:paraId="06997696" w14:textId="77777777" w:rsidR="00F732AB" w:rsidRPr="0052563F" w:rsidRDefault="00F732AB" w:rsidP="00F732AB">
      <w:pPr>
        <w:pStyle w:val="Paragraphedeliste"/>
        <w:ind w:left="0"/>
        <w:rPr>
          <w:rFonts w:cstheme="minorHAnsi"/>
          <w:b/>
          <w:sz w:val="24"/>
          <w:szCs w:val="24"/>
        </w:rPr>
      </w:pPr>
    </w:p>
    <w:p w14:paraId="4866FFC1" w14:textId="77777777" w:rsidR="00F732AB" w:rsidRPr="0052563F" w:rsidRDefault="00F732AB" w:rsidP="00F732AB">
      <w:pPr>
        <w:pStyle w:val="Paragraphedeliste"/>
        <w:ind w:left="372" w:firstLine="708"/>
        <w:outlineLvl w:val="0"/>
        <w:rPr>
          <w:rFonts w:cstheme="minorHAnsi"/>
          <w:sz w:val="24"/>
          <w:szCs w:val="24"/>
        </w:rPr>
      </w:pPr>
      <w:r w:rsidRPr="0052563F">
        <w:rPr>
          <w:rFonts w:cstheme="minorHAnsi"/>
          <w:sz w:val="24"/>
          <w:szCs w:val="24"/>
        </w:rPr>
        <w:t xml:space="preserve">Nous voyons une accentuation plus forte des outils, </w:t>
      </w:r>
    </w:p>
    <w:p w14:paraId="326E6FD9" w14:textId="77777777" w:rsidR="00F732AB" w:rsidRPr="0052563F" w:rsidRDefault="00F732AB" w:rsidP="00F732AB">
      <w:pPr>
        <w:pStyle w:val="Paragraphedeliste"/>
        <w:ind w:left="0"/>
        <w:rPr>
          <w:rFonts w:cstheme="minorHAnsi"/>
          <w:b/>
          <w:sz w:val="24"/>
          <w:szCs w:val="24"/>
        </w:rPr>
      </w:pPr>
    </w:p>
    <w:p w14:paraId="51C59E6A" w14:textId="32924643" w:rsidR="00F732AB" w:rsidRPr="0052563F" w:rsidRDefault="00F732AB" w:rsidP="00F732AB">
      <w:pPr>
        <w:pStyle w:val="Paragraphedeliste"/>
        <w:ind w:left="1080"/>
        <w:jc w:val="both"/>
        <w:rPr>
          <w:rFonts w:cstheme="minorHAnsi"/>
          <w:sz w:val="24"/>
          <w:szCs w:val="24"/>
        </w:rPr>
      </w:pPr>
      <w:r w:rsidRPr="0052563F">
        <w:rPr>
          <w:rFonts w:cstheme="minorHAnsi"/>
          <w:sz w:val="24"/>
          <w:szCs w:val="24"/>
        </w:rPr>
        <w:t xml:space="preserve">De tous les outils, le X-matrix est très intéressant et pertinent, car il permet d’aligner les différentes stratégies sur un même objectif, cela permet </w:t>
      </w:r>
      <w:r w:rsidR="0037726C">
        <w:rPr>
          <w:rFonts w:cstheme="minorHAnsi"/>
          <w:sz w:val="24"/>
          <w:szCs w:val="24"/>
        </w:rPr>
        <w:t>aux</w:t>
      </w:r>
      <w:r w:rsidRPr="0052563F">
        <w:rPr>
          <w:rFonts w:cstheme="minorHAnsi"/>
          <w:sz w:val="24"/>
          <w:szCs w:val="24"/>
        </w:rPr>
        <w:t xml:space="preserve"> équipes qui sont en-dessous (pilotées à distance) soient aligné</w:t>
      </w:r>
      <w:r w:rsidR="0037726C">
        <w:rPr>
          <w:rFonts w:cstheme="minorHAnsi"/>
          <w:sz w:val="24"/>
          <w:szCs w:val="24"/>
        </w:rPr>
        <w:t>e</w:t>
      </w:r>
      <w:r w:rsidRPr="0052563F">
        <w:rPr>
          <w:rFonts w:cstheme="minorHAnsi"/>
          <w:sz w:val="24"/>
          <w:szCs w:val="24"/>
        </w:rPr>
        <w:t xml:space="preserve">s sur les objectifs. </w:t>
      </w:r>
    </w:p>
    <w:p w14:paraId="255B2665" w14:textId="018A6EBC" w:rsidR="00F732AB" w:rsidRPr="0052563F" w:rsidRDefault="00F732AB" w:rsidP="00F732AB">
      <w:pPr>
        <w:pStyle w:val="Paragraphedeliste"/>
        <w:ind w:left="1080"/>
        <w:jc w:val="both"/>
        <w:rPr>
          <w:rFonts w:cstheme="minorHAnsi"/>
          <w:sz w:val="24"/>
          <w:szCs w:val="24"/>
        </w:rPr>
      </w:pPr>
      <w:r w:rsidRPr="0052563F">
        <w:rPr>
          <w:rFonts w:cstheme="minorHAnsi"/>
          <w:sz w:val="24"/>
          <w:szCs w:val="24"/>
        </w:rPr>
        <w:t>L’important d</w:t>
      </w:r>
      <w:r w:rsidR="0037726C">
        <w:rPr>
          <w:rFonts w:cstheme="minorHAnsi"/>
          <w:sz w:val="24"/>
          <w:szCs w:val="24"/>
        </w:rPr>
        <w:t xml:space="preserve">ans </w:t>
      </w:r>
      <w:r w:rsidRPr="0052563F">
        <w:rPr>
          <w:rFonts w:cstheme="minorHAnsi"/>
          <w:sz w:val="24"/>
          <w:szCs w:val="24"/>
        </w:rPr>
        <w:t>ces démarches est de les mettre en place en équipe projet et de gérer les besoins non seulement du client mais aussi de l’entreprise.</w:t>
      </w:r>
    </w:p>
    <w:p w14:paraId="34DCBB05" w14:textId="77777777" w:rsidR="00F732AB" w:rsidRPr="0052563F" w:rsidRDefault="00F732AB" w:rsidP="00F732AB">
      <w:pPr>
        <w:pStyle w:val="Paragraphedeliste"/>
        <w:ind w:left="1080"/>
        <w:jc w:val="both"/>
        <w:rPr>
          <w:rFonts w:cstheme="minorHAnsi"/>
          <w:sz w:val="24"/>
          <w:szCs w:val="24"/>
        </w:rPr>
      </w:pPr>
      <w:r w:rsidRPr="0052563F">
        <w:rPr>
          <w:rFonts w:cstheme="minorHAnsi"/>
          <w:sz w:val="24"/>
          <w:szCs w:val="24"/>
        </w:rPr>
        <w:t>Les jeunes étaient très contents de participer à ce type de démarches.</w:t>
      </w:r>
    </w:p>
    <w:p w14:paraId="12FF8FDA" w14:textId="77777777" w:rsidR="00F732AB" w:rsidRPr="0052563F" w:rsidRDefault="00F732AB" w:rsidP="00F732AB">
      <w:pPr>
        <w:pStyle w:val="Paragraphedeliste"/>
        <w:ind w:left="1080"/>
        <w:jc w:val="both"/>
        <w:rPr>
          <w:rFonts w:cstheme="minorHAnsi"/>
          <w:sz w:val="24"/>
          <w:szCs w:val="24"/>
        </w:rPr>
      </w:pPr>
      <w:r w:rsidRPr="0052563F">
        <w:rPr>
          <w:rFonts w:cstheme="minorHAnsi"/>
          <w:sz w:val="24"/>
          <w:szCs w:val="24"/>
        </w:rPr>
        <w:t>Les programmes sont couteux mais les gains sont très importants.</w:t>
      </w:r>
    </w:p>
    <w:p w14:paraId="713E5A49" w14:textId="30E33D23" w:rsidR="00F732AB" w:rsidRPr="0052563F" w:rsidRDefault="00F732AB" w:rsidP="00F732AB">
      <w:pPr>
        <w:pStyle w:val="Paragraphedeliste"/>
        <w:ind w:left="1080"/>
        <w:jc w:val="both"/>
        <w:rPr>
          <w:rFonts w:cstheme="minorHAnsi"/>
          <w:sz w:val="24"/>
          <w:szCs w:val="24"/>
        </w:rPr>
      </w:pPr>
      <w:r w:rsidRPr="0052563F">
        <w:rPr>
          <w:rFonts w:cstheme="minorHAnsi"/>
          <w:sz w:val="24"/>
          <w:szCs w:val="24"/>
        </w:rPr>
        <w:t>La mise en place était moins violente mais il faut souligner que le programme a été mis en place avec une collaboration très important</w:t>
      </w:r>
      <w:r w:rsidR="0037726C">
        <w:rPr>
          <w:rFonts w:cstheme="minorHAnsi"/>
          <w:sz w:val="24"/>
          <w:szCs w:val="24"/>
        </w:rPr>
        <w:t>e</w:t>
      </w:r>
      <w:r w:rsidRPr="0052563F">
        <w:rPr>
          <w:rFonts w:cstheme="minorHAnsi"/>
          <w:sz w:val="24"/>
          <w:szCs w:val="24"/>
        </w:rPr>
        <w:t xml:space="preserve"> des sous-traitants. Globalement, cela s’est plutôt bien passé, le RRH étaient très présents.</w:t>
      </w:r>
    </w:p>
    <w:p w14:paraId="001A964A" w14:textId="77777777" w:rsidR="00F732AB" w:rsidRPr="0052563F" w:rsidRDefault="00F732AB" w:rsidP="00F732AB">
      <w:pPr>
        <w:pStyle w:val="Paragraphedeliste"/>
        <w:ind w:left="1080"/>
        <w:jc w:val="both"/>
        <w:rPr>
          <w:rFonts w:cstheme="minorHAnsi"/>
          <w:sz w:val="24"/>
          <w:szCs w:val="24"/>
        </w:rPr>
      </w:pPr>
      <w:r w:rsidRPr="0052563F">
        <w:rPr>
          <w:rFonts w:cstheme="minorHAnsi"/>
          <w:sz w:val="24"/>
          <w:szCs w:val="24"/>
        </w:rPr>
        <w:t xml:space="preserve">En général, l’objectif de réduction du temps a été accompli. </w:t>
      </w:r>
    </w:p>
    <w:p w14:paraId="17043A6D" w14:textId="77777777" w:rsidR="00F732AB" w:rsidRPr="0052563F" w:rsidRDefault="00F732AB" w:rsidP="00F732AB">
      <w:pPr>
        <w:pStyle w:val="Paragraphedeliste"/>
        <w:ind w:left="1080"/>
        <w:jc w:val="both"/>
        <w:rPr>
          <w:rFonts w:cstheme="minorHAnsi"/>
          <w:sz w:val="24"/>
          <w:szCs w:val="24"/>
        </w:rPr>
      </w:pPr>
      <w:r w:rsidRPr="0052563F">
        <w:rPr>
          <w:rFonts w:cstheme="minorHAnsi"/>
          <w:sz w:val="24"/>
          <w:szCs w:val="24"/>
        </w:rPr>
        <w:t xml:space="preserve">Le risque est d’être en mode accéléré, cela peut avoir un impact sur la qualité de vie au travail. </w:t>
      </w:r>
    </w:p>
    <w:p w14:paraId="18421B27" w14:textId="77777777" w:rsidR="00F732AB" w:rsidRPr="0052563F" w:rsidRDefault="00F732AB" w:rsidP="00F732AB">
      <w:pPr>
        <w:pStyle w:val="Paragraphedeliste"/>
        <w:ind w:left="1080"/>
        <w:jc w:val="both"/>
        <w:rPr>
          <w:rFonts w:cstheme="minorHAnsi"/>
          <w:sz w:val="24"/>
          <w:szCs w:val="24"/>
        </w:rPr>
      </w:pPr>
    </w:p>
    <w:p w14:paraId="3B1867D0" w14:textId="77777777" w:rsidR="00F732AB" w:rsidRPr="0052563F" w:rsidRDefault="00F732AB" w:rsidP="00F732AB">
      <w:pPr>
        <w:pStyle w:val="Paragraphedeliste"/>
        <w:ind w:left="1080"/>
        <w:jc w:val="both"/>
        <w:rPr>
          <w:rFonts w:cstheme="minorHAnsi"/>
          <w:sz w:val="24"/>
          <w:szCs w:val="24"/>
        </w:rPr>
      </w:pPr>
    </w:p>
    <w:p w14:paraId="32536EE3" w14:textId="77777777" w:rsidR="00F732AB" w:rsidRPr="0052563F" w:rsidRDefault="00F732AB" w:rsidP="00F732AB">
      <w:pPr>
        <w:pStyle w:val="Paragraphedeliste"/>
        <w:numPr>
          <w:ilvl w:val="0"/>
          <w:numId w:val="6"/>
        </w:numPr>
        <w:spacing w:after="0" w:line="240" w:lineRule="auto"/>
        <w:rPr>
          <w:rFonts w:cstheme="minorHAnsi"/>
          <w:sz w:val="24"/>
          <w:szCs w:val="24"/>
          <w:u w:val="single"/>
        </w:rPr>
      </w:pPr>
      <w:r w:rsidRPr="0052563F">
        <w:rPr>
          <w:rFonts w:cstheme="minorHAnsi"/>
          <w:sz w:val="24"/>
          <w:szCs w:val="24"/>
          <w:u w:val="single"/>
        </w:rPr>
        <w:t>POCLAIN</w:t>
      </w:r>
    </w:p>
    <w:p w14:paraId="45D1BBBA" w14:textId="77777777" w:rsidR="00F732AB" w:rsidRPr="0052563F" w:rsidRDefault="00F732AB" w:rsidP="00F732AB">
      <w:pPr>
        <w:pStyle w:val="Paragraphedeliste"/>
        <w:ind w:left="1080"/>
        <w:rPr>
          <w:rFonts w:cstheme="minorHAnsi"/>
          <w:sz w:val="24"/>
          <w:szCs w:val="24"/>
        </w:rPr>
      </w:pPr>
    </w:p>
    <w:p w14:paraId="1A1BB06E" w14:textId="77777777" w:rsidR="00F732AB" w:rsidRPr="0052563F" w:rsidRDefault="00F732AB" w:rsidP="00F732AB">
      <w:pPr>
        <w:pStyle w:val="Paragraphedeliste"/>
        <w:numPr>
          <w:ilvl w:val="1"/>
          <w:numId w:val="6"/>
        </w:numPr>
        <w:spacing w:after="0" w:line="240" w:lineRule="auto"/>
        <w:rPr>
          <w:rFonts w:cstheme="minorHAnsi"/>
          <w:b/>
          <w:sz w:val="24"/>
          <w:szCs w:val="24"/>
        </w:rPr>
      </w:pPr>
      <w:r w:rsidRPr="0052563F">
        <w:rPr>
          <w:rFonts w:cstheme="minorHAnsi"/>
          <w:b/>
          <w:sz w:val="24"/>
          <w:szCs w:val="24"/>
        </w:rPr>
        <w:t>Environnement</w:t>
      </w:r>
    </w:p>
    <w:p w14:paraId="334C27FB" w14:textId="77777777" w:rsidR="00F732AB" w:rsidRPr="0052563F" w:rsidRDefault="00F732AB" w:rsidP="00F732AB">
      <w:pPr>
        <w:rPr>
          <w:rFonts w:cstheme="minorHAnsi"/>
          <w:sz w:val="24"/>
          <w:szCs w:val="24"/>
        </w:rPr>
      </w:pPr>
    </w:p>
    <w:p w14:paraId="0BA68E9F" w14:textId="77777777" w:rsidR="00F732AB" w:rsidRPr="0052563F" w:rsidRDefault="00F732AB" w:rsidP="00F732AB">
      <w:pPr>
        <w:pStyle w:val="Paragraphedeliste"/>
        <w:numPr>
          <w:ilvl w:val="0"/>
          <w:numId w:val="7"/>
        </w:numPr>
        <w:spacing w:after="0" w:line="240" w:lineRule="auto"/>
        <w:rPr>
          <w:rFonts w:cstheme="minorHAnsi"/>
          <w:sz w:val="24"/>
          <w:szCs w:val="24"/>
        </w:rPr>
      </w:pPr>
      <w:r w:rsidRPr="0052563F">
        <w:rPr>
          <w:rFonts w:cstheme="minorHAnsi"/>
          <w:sz w:val="24"/>
          <w:szCs w:val="24"/>
        </w:rPr>
        <w:t>Groupe Français, familial</w:t>
      </w:r>
    </w:p>
    <w:p w14:paraId="0FBA135A" w14:textId="77777777" w:rsidR="00F732AB" w:rsidRPr="0052563F" w:rsidRDefault="00F732AB" w:rsidP="00F732AB">
      <w:pPr>
        <w:pStyle w:val="Paragraphedeliste"/>
        <w:numPr>
          <w:ilvl w:val="0"/>
          <w:numId w:val="7"/>
        </w:numPr>
        <w:spacing w:after="0" w:line="240" w:lineRule="auto"/>
        <w:rPr>
          <w:rFonts w:cstheme="minorHAnsi"/>
          <w:sz w:val="24"/>
          <w:szCs w:val="24"/>
        </w:rPr>
      </w:pPr>
      <w:r w:rsidRPr="0052563F">
        <w:rPr>
          <w:rFonts w:cstheme="minorHAnsi"/>
          <w:sz w:val="24"/>
          <w:szCs w:val="24"/>
        </w:rPr>
        <w:t>Très centré sur l’innovation</w:t>
      </w:r>
    </w:p>
    <w:p w14:paraId="70850FE6" w14:textId="3099AD27" w:rsidR="00F732AB" w:rsidRPr="0052563F" w:rsidRDefault="00F732AB" w:rsidP="00F732AB">
      <w:pPr>
        <w:pStyle w:val="Paragraphedeliste"/>
        <w:numPr>
          <w:ilvl w:val="0"/>
          <w:numId w:val="7"/>
        </w:numPr>
        <w:spacing w:after="0" w:line="240" w:lineRule="auto"/>
        <w:rPr>
          <w:rFonts w:cstheme="minorHAnsi"/>
          <w:sz w:val="24"/>
          <w:szCs w:val="24"/>
        </w:rPr>
      </w:pPr>
      <w:r w:rsidRPr="0052563F">
        <w:rPr>
          <w:rFonts w:cstheme="minorHAnsi"/>
          <w:sz w:val="24"/>
          <w:szCs w:val="24"/>
        </w:rPr>
        <w:t xml:space="preserve"> 4 divisions principales : produits et systèmes, solution pour véhicules lég</w:t>
      </w:r>
      <w:r w:rsidR="0037726C">
        <w:rPr>
          <w:rFonts w:cstheme="minorHAnsi"/>
          <w:sz w:val="24"/>
          <w:szCs w:val="24"/>
        </w:rPr>
        <w:t>er</w:t>
      </w:r>
      <w:r w:rsidRPr="0052563F">
        <w:rPr>
          <w:rFonts w:cstheme="minorHAnsi"/>
          <w:sz w:val="24"/>
          <w:szCs w:val="24"/>
        </w:rPr>
        <w:t>s, système on Road, Fonderie. Ces divisions sont très ax</w:t>
      </w:r>
      <w:r w:rsidR="0037726C">
        <w:rPr>
          <w:rFonts w:cstheme="minorHAnsi"/>
          <w:sz w:val="24"/>
          <w:szCs w:val="24"/>
        </w:rPr>
        <w:t>ée</w:t>
      </w:r>
      <w:r w:rsidRPr="0052563F">
        <w:rPr>
          <w:rFonts w:cstheme="minorHAnsi"/>
          <w:sz w:val="24"/>
          <w:szCs w:val="24"/>
        </w:rPr>
        <w:t>s sur l’excellence opérationnelle.</w:t>
      </w:r>
    </w:p>
    <w:p w14:paraId="3BBFF134" w14:textId="77777777" w:rsidR="00F732AB" w:rsidRPr="0052563F" w:rsidRDefault="00F732AB" w:rsidP="00F732AB">
      <w:pPr>
        <w:pStyle w:val="Paragraphedeliste"/>
        <w:numPr>
          <w:ilvl w:val="0"/>
          <w:numId w:val="7"/>
        </w:numPr>
        <w:spacing w:after="0" w:line="240" w:lineRule="auto"/>
        <w:rPr>
          <w:rFonts w:cstheme="minorHAnsi"/>
          <w:sz w:val="24"/>
          <w:szCs w:val="24"/>
        </w:rPr>
      </w:pPr>
      <w:r w:rsidRPr="0052563F">
        <w:rPr>
          <w:rFonts w:cstheme="minorHAnsi"/>
          <w:sz w:val="24"/>
          <w:szCs w:val="24"/>
        </w:rPr>
        <w:t>Marché de niche – Produit « mature » : Stratégie claire de la direction, énormément des clients plus de 4500 références de moteur.</w:t>
      </w:r>
    </w:p>
    <w:p w14:paraId="4D951B1A" w14:textId="77777777" w:rsidR="00F732AB" w:rsidRPr="0052563F" w:rsidRDefault="00F732AB" w:rsidP="00F732AB">
      <w:pPr>
        <w:pStyle w:val="Paragraphedeliste"/>
        <w:numPr>
          <w:ilvl w:val="0"/>
          <w:numId w:val="7"/>
        </w:numPr>
        <w:spacing w:after="0" w:line="240" w:lineRule="auto"/>
        <w:rPr>
          <w:rFonts w:cstheme="minorHAnsi"/>
          <w:sz w:val="24"/>
          <w:szCs w:val="24"/>
        </w:rPr>
      </w:pPr>
      <w:r w:rsidRPr="0052563F">
        <w:rPr>
          <w:rFonts w:cstheme="minorHAnsi"/>
          <w:sz w:val="24"/>
          <w:szCs w:val="24"/>
        </w:rPr>
        <w:t>Reprise des BE repartis dans le monde après une période avec peu de management de proximité́</w:t>
      </w:r>
    </w:p>
    <w:p w14:paraId="6C3D8BA9" w14:textId="77777777" w:rsidR="00F732AB" w:rsidRPr="0052563F" w:rsidRDefault="00F732AB" w:rsidP="00F732AB">
      <w:pPr>
        <w:pStyle w:val="Paragraphedeliste"/>
        <w:numPr>
          <w:ilvl w:val="0"/>
          <w:numId w:val="7"/>
        </w:numPr>
        <w:spacing w:after="0" w:line="240" w:lineRule="auto"/>
        <w:rPr>
          <w:rFonts w:cstheme="minorHAnsi"/>
          <w:sz w:val="24"/>
          <w:szCs w:val="24"/>
        </w:rPr>
      </w:pPr>
      <w:r w:rsidRPr="0052563F">
        <w:rPr>
          <w:rFonts w:cstheme="minorHAnsi"/>
          <w:sz w:val="24"/>
          <w:szCs w:val="24"/>
        </w:rPr>
        <w:t>Mapping de centre de fabrication au travers le monde</w:t>
      </w:r>
    </w:p>
    <w:p w14:paraId="1023BCB9" w14:textId="77777777" w:rsidR="00F732AB" w:rsidRPr="0052563F" w:rsidRDefault="00F732AB" w:rsidP="00F732AB">
      <w:pPr>
        <w:pStyle w:val="Paragraphedeliste"/>
        <w:numPr>
          <w:ilvl w:val="0"/>
          <w:numId w:val="7"/>
        </w:numPr>
        <w:spacing w:after="0" w:line="240" w:lineRule="auto"/>
        <w:rPr>
          <w:rFonts w:cstheme="minorHAnsi"/>
          <w:sz w:val="24"/>
          <w:szCs w:val="24"/>
        </w:rPr>
      </w:pPr>
      <w:r w:rsidRPr="0052563F">
        <w:rPr>
          <w:rFonts w:cstheme="minorHAnsi"/>
          <w:sz w:val="24"/>
          <w:szCs w:val="24"/>
        </w:rPr>
        <w:t xml:space="preserve">Avec pour objectifs de </w:t>
      </w:r>
    </w:p>
    <w:p w14:paraId="460BAF18" w14:textId="77777777" w:rsidR="00F732AB" w:rsidRPr="0052563F" w:rsidRDefault="00F732AB" w:rsidP="00F732AB">
      <w:pPr>
        <w:pStyle w:val="Paragraphedeliste"/>
        <w:numPr>
          <w:ilvl w:val="0"/>
          <w:numId w:val="10"/>
        </w:numPr>
        <w:spacing w:after="0" w:line="240" w:lineRule="auto"/>
        <w:rPr>
          <w:rFonts w:cstheme="minorHAnsi"/>
          <w:sz w:val="24"/>
          <w:szCs w:val="24"/>
        </w:rPr>
      </w:pPr>
      <w:r w:rsidRPr="0052563F">
        <w:rPr>
          <w:rFonts w:cstheme="minorHAnsi"/>
          <w:sz w:val="24"/>
          <w:szCs w:val="24"/>
        </w:rPr>
        <w:t>Redynamiser</w:t>
      </w:r>
    </w:p>
    <w:p w14:paraId="4948F3CD" w14:textId="77777777" w:rsidR="00F732AB" w:rsidRPr="0052563F" w:rsidRDefault="00F732AB" w:rsidP="00F732AB">
      <w:pPr>
        <w:pStyle w:val="Paragraphedeliste"/>
        <w:numPr>
          <w:ilvl w:val="0"/>
          <w:numId w:val="10"/>
        </w:numPr>
        <w:spacing w:after="0" w:line="240" w:lineRule="auto"/>
        <w:rPr>
          <w:rFonts w:cstheme="minorHAnsi"/>
          <w:sz w:val="24"/>
          <w:szCs w:val="24"/>
        </w:rPr>
      </w:pPr>
      <w:r w:rsidRPr="0052563F">
        <w:rPr>
          <w:rFonts w:cstheme="minorHAnsi"/>
          <w:sz w:val="24"/>
          <w:szCs w:val="24"/>
        </w:rPr>
        <w:t>Consolider entre les différents centres</w:t>
      </w:r>
    </w:p>
    <w:p w14:paraId="0EBDCF46" w14:textId="77777777" w:rsidR="00F732AB" w:rsidRPr="0052563F" w:rsidRDefault="00F732AB" w:rsidP="00F732AB">
      <w:pPr>
        <w:pStyle w:val="Paragraphedeliste"/>
        <w:numPr>
          <w:ilvl w:val="0"/>
          <w:numId w:val="10"/>
        </w:numPr>
        <w:spacing w:after="0" w:line="240" w:lineRule="auto"/>
        <w:rPr>
          <w:rFonts w:cstheme="minorHAnsi"/>
          <w:sz w:val="24"/>
          <w:szCs w:val="24"/>
        </w:rPr>
      </w:pPr>
      <w:r w:rsidRPr="0052563F">
        <w:rPr>
          <w:rFonts w:cstheme="minorHAnsi"/>
          <w:sz w:val="24"/>
          <w:szCs w:val="24"/>
        </w:rPr>
        <w:lastRenderedPageBreak/>
        <w:t>Promouvoir l’industrialisation et l’innovation, notamment en lien avec la holding groupe</w:t>
      </w:r>
    </w:p>
    <w:p w14:paraId="22C57511" w14:textId="77777777" w:rsidR="00F732AB" w:rsidRPr="0052563F" w:rsidRDefault="00F732AB" w:rsidP="00F732AB">
      <w:pPr>
        <w:pStyle w:val="Paragraphedeliste"/>
        <w:ind w:left="0"/>
        <w:rPr>
          <w:rFonts w:cstheme="minorHAnsi"/>
          <w:sz w:val="24"/>
          <w:szCs w:val="24"/>
        </w:rPr>
      </w:pPr>
    </w:p>
    <w:p w14:paraId="0C28CF57" w14:textId="77777777" w:rsidR="00F732AB" w:rsidRPr="0052563F" w:rsidRDefault="00F732AB" w:rsidP="00F732AB">
      <w:pPr>
        <w:pStyle w:val="Paragraphedeliste"/>
        <w:numPr>
          <w:ilvl w:val="1"/>
          <w:numId w:val="6"/>
        </w:numPr>
        <w:spacing w:after="0" w:line="240" w:lineRule="auto"/>
        <w:rPr>
          <w:rFonts w:cstheme="minorHAnsi"/>
          <w:b/>
          <w:sz w:val="24"/>
          <w:szCs w:val="24"/>
        </w:rPr>
      </w:pPr>
      <w:r w:rsidRPr="0052563F">
        <w:rPr>
          <w:rFonts w:cstheme="minorHAnsi"/>
          <w:b/>
          <w:sz w:val="24"/>
          <w:szCs w:val="24"/>
        </w:rPr>
        <w:t>Mise en place d’indicateurs associés</w:t>
      </w:r>
    </w:p>
    <w:p w14:paraId="14A6FEFF" w14:textId="77777777" w:rsidR="00F732AB" w:rsidRPr="0052563F" w:rsidRDefault="00F732AB" w:rsidP="00F732AB">
      <w:pPr>
        <w:pStyle w:val="Paragraphedeliste"/>
        <w:rPr>
          <w:rFonts w:cstheme="minorHAnsi"/>
          <w:sz w:val="24"/>
          <w:szCs w:val="24"/>
        </w:rPr>
      </w:pPr>
    </w:p>
    <w:p w14:paraId="65912D90" w14:textId="77777777" w:rsidR="00F732AB" w:rsidRPr="0052563F" w:rsidRDefault="00F732AB" w:rsidP="00F732AB">
      <w:pPr>
        <w:pStyle w:val="Paragraphedeliste"/>
        <w:numPr>
          <w:ilvl w:val="0"/>
          <w:numId w:val="7"/>
        </w:numPr>
        <w:spacing w:after="0" w:line="240" w:lineRule="auto"/>
        <w:rPr>
          <w:rFonts w:cstheme="minorHAnsi"/>
          <w:sz w:val="24"/>
          <w:szCs w:val="24"/>
        </w:rPr>
      </w:pPr>
      <w:r w:rsidRPr="0052563F">
        <w:rPr>
          <w:rFonts w:cstheme="minorHAnsi"/>
          <w:sz w:val="24"/>
          <w:szCs w:val="24"/>
        </w:rPr>
        <w:t>Alignement des objectifs stratégiques : une lettre de mission pour chaque bureau d’études, plan de déploiement à trois ans.</w:t>
      </w:r>
    </w:p>
    <w:p w14:paraId="0D8DDE9C" w14:textId="63614E8A" w:rsidR="00F732AB" w:rsidRPr="0052563F" w:rsidRDefault="00F732AB" w:rsidP="00F732AB">
      <w:pPr>
        <w:pStyle w:val="Paragraphedeliste"/>
        <w:numPr>
          <w:ilvl w:val="0"/>
          <w:numId w:val="7"/>
        </w:numPr>
        <w:spacing w:after="0" w:line="240" w:lineRule="auto"/>
        <w:rPr>
          <w:rFonts w:cstheme="minorHAnsi"/>
          <w:sz w:val="24"/>
          <w:szCs w:val="24"/>
        </w:rPr>
      </w:pPr>
      <w:r w:rsidRPr="0052563F">
        <w:rPr>
          <w:rFonts w:cstheme="minorHAnsi"/>
          <w:sz w:val="24"/>
          <w:szCs w:val="24"/>
        </w:rPr>
        <w:t>Définition de métriques sur les thématiques suivantes</w:t>
      </w:r>
      <w:r w:rsidR="0037726C">
        <w:rPr>
          <w:rFonts w:cstheme="minorHAnsi"/>
          <w:sz w:val="24"/>
          <w:szCs w:val="24"/>
        </w:rPr>
        <w:t> :</w:t>
      </w:r>
    </w:p>
    <w:p w14:paraId="16A1AC5D" w14:textId="77777777" w:rsidR="00F732AB" w:rsidRPr="0052563F" w:rsidRDefault="00F732AB" w:rsidP="00F732AB">
      <w:pPr>
        <w:pStyle w:val="Paragraphedeliste"/>
        <w:numPr>
          <w:ilvl w:val="0"/>
          <w:numId w:val="7"/>
        </w:numPr>
        <w:spacing w:after="0" w:line="240" w:lineRule="auto"/>
        <w:rPr>
          <w:rFonts w:cstheme="minorHAnsi"/>
          <w:sz w:val="24"/>
          <w:szCs w:val="24"/>
        </w:rPr>
      </w:pPr>
      <w:r w:rsidRPr="0052563F">
        <w:rPr>
          <w:rFonts w:cstheme="minorHAnsi"/>
          <w:sz w:val="24"/>
          <w:szCs w:val="24"/>
        </w:rPr>
        <w:t>Sécurité</w:t>
      </w:r>
    </w:p>
    <w:p w14:paraId="535E2D46" w14:textId="77777777" w:rsidR="00F732AB" w:rsidRPr="0052563F" w:rsidRDefault="00F732AB" w:rsidP="00F732AB">
      <w:pPr>
        <w:pStyle w:val="Paragraphedeliste"/>
        <w:numPr>
          <w:ilvl w:val="0"/>
          <w:numId w:val="7"/>
        </w:numPr>
        <w:spacing w:after="0" w:line="240" w:lineRule="auto"/>
        <w:rPr>
          <w:rFonts w:cstheme="minorHAnsi"/>
          <w:sz w:val="24"/>
          <w:szCs w:val="24"/>
        </w:rPr>
      </w:pPr>
      <w:r w:rsidRPr="0052563F">
        <w:rPr>
          <w:rFonts w:cstheme="minorHAnsi"/>
          <w:sz w:val="24"/>
          <w:szCs w:val="24"/>
        </w:rPr>
        <w:t>Qualité</w:t>
      </w:r>
    </w:p>
    <w:p w14:paraId="5EFBA6D4" w14:textId="77777777" w:rsidR="00F732AB" w:rsidRPr="0052563F" w:rsidRDefault="00F732AB" w:rsidP="00F732AB">
      <w:pPr>
        <w:pStyle w:val="Paragraphedeliste"/>
        <w:numPr>
          <w:ilvl w:val="0"/>
          <w:numId w:val="7"/>
        </w:numPr>
        <w:spacing w:after="0" w:line="240" w:lineRule="auto"/>
        <w:rPr>
          <w:rFonts w:cstheme="minorHAnsi"/>
          <w:sz w:val="24"/>
          <w:szCs w:val="24"/>
        </w:rPr>
      </w:pPr>
      <w:r w:rsidRPr="0052563F">
        <w:rPr>
          <w:rFonts w:cstheme="minorHAnsi"/>
          <w:sz w:val="24"/>
          <w:szCs w:val="24"/>
        </w:rPr>
        <w:t>Projets</w:t>
      </w:r>
    </w:p>
    <w:p w14:paraId="773BE908" w14:textId="77777777" w:rsidR="00F732AB" w:rsidRPr="0052563F" w:rsidRDefault="00F732AB" w:rsidP="00F732AB">
      <w:pPr>
        <w:pStyle w:val="Paragraphedeliste"/>
        <w:numPr>
          <w:ilvl w:val="0"/>
          <w:numId w:val="7"/>
        </w:numPr>
        <w:spacing w:after="0" w:line="240" w:lineRule="auto"/>
        <w:rPr>
          <w:rFonts w:cstheme="minorHAnsi"/>
          <w:sz w:val="24"/>
          <w:szCs w:val="24"/>
        </w:rPr>
      </w:pPr>
      <w:r w:rsidRPr="0052563F">
        <w:rPr>
          <w:rFonts w:cstheme="minorHAnsi"/>
          <w:sz w:val="24"/>
          <w:szCs w:val="24"/>
        </w:rPr>
        <w:t>Recherche et la créativité : besoin de recherche et capitalisation pour les experts, besoin que cette communauté soit connectée au département de l</w:t>
      </w:r>
    </w:p>
    <w:p w14:paraId="5067C5D3" w14:textId="77777777" w:rsidR="00F732AB" w:rsidRPr="0052563F" w:rsidRDefault="00F732AB" w:rsidP="00F732AB">
      <w:pPr>
        <w:pStyle w:val="Paragraphedeliste"/>
        <w:numPr>
          <w:ilvl w:val="0"/>
          <w:numId w:val="7"/>
        </w:numPr>
        <w:spacing w:after="0" w:line="240" w:lineRule="auto"/>
        <w:rPr>
          <w:rFonts w:cstheme="minorHAnsi"/>
          <w:sz w:val="24"/>
          <w:szCs w:val="24"/>
        </w:rPr>
      </w:pPr>
      <w:r w:rsidRPr="0052563F">
        <w:rPr>
          <w:rFonts w:cstheme="minorHAnsi"/>
          <w:sz w:val="24"/>
          <w:szCs w:val="24"/>
        </w:rPr>
        <w:t>Amélioration continue et efficience</w:t>
      </w:r>
    </w:p>
    <w:p w14:paraId="381D1B7A" w14:textId="77777777" w:rsidR="00F732AB" w:rsidRPr="0052563F" w:rsidRDefault="00F732AB" w:rsidP="00F732AB">
      <w:pPr>
        <w:pStyle w:val="Paragraphedeliste"/>
        <w:numPr>
          <w:ilvl w:val="0"/>
          <w:numId w:val="7"/>
        </w:numPr>
        <w:spacing w:after="0" w:line="240" w:lineRule="auto"/>
        <w:rPr>
          <w:rFonts w:cstheme="minorHAnsi"/>
          <w:sz w:val="24"/>
          <w:szCs w:val="24"/>
        </w:rPr>
      </w:pPr>
      <w:r w:rsidRPr="0052563F">
        <w:rPr>
          <w:rFonts w:cstheme="minorHAnsi"/>
          <w:sz w:val="24"/>
          <w:szCs w:val="24"/>
        </w:rPr>
        <w:t>Gestion des connaissances</w:t>
      </w:r>
    </w:p>
    <w:p w14:paraId="4FB3D968" w14:textId="77777777" w:rsidR="00F732AB" w:rsidRPr="0052563F" w:rsidRDefault="00F732AB" w:rsidP="00F732AB">
      <w:pPr>
        <w:pStyle w:val="Paragraphedeliste"/>
        <w:numPr>
          <w:ilvl w:val="0"/>
          <w:numId w:val="7"/>
        </w:numPr>
        <w:spacing w:after="0" w:line="240" w:lineRule="auto"/>
        <w:rPr>
          <w:rFonts w:cstheme="minorHAnsi"/>
          <w:sz w:val="24"/>
          <w:szCs w:val="24"/>
        </w:rPr>
      </w:pPr>
      <w:r w:rsidRPr="0052563F">
        <w:rPr>
          <w:rFonts w:cstheme="minorHAnsi"/>
          <w:sz w:val="24"/>
          <w:szCs w:val="24"/>
        </w:rPr>
        <w:t>RH : plan de formation,  people revue.</w:t>
      </w:r>
    </w:p>
    <w:p w14:paraId="41A84C90" w14:textId="77777777" w:rsidR="00F732AB" w:rsidRPr="0052563F" w:rsidRDefault="00F732AB" w:rsidP="00F732AB">
      <w:pPr>
        <w:pStyle w:val="Paragraphedeliste"/>
        <w:numPr>
          <w:ilvl w:val="0"/>
          <w:numId w:val="7"/>
        </w:numPr>
        <w:spacing w:after="0" w:line="240" w:lineRule="auto"/>
        <w:rPr>
          <w:rFonts w:cstheme="minorHAnsi"/>
          <w:sz w:val="24"/>
          <w:szCs w:val="24"/>
        </w:rPr>
      </w:pPr>
      <w:r w:rsidRPr="0052563F">
        <w:rPr>
          <w:rFonts w:cstheme="minorHAnsi"/>
          <w:sz w:val="24"/>
          <w:szCs w:val="24"/>
        </w:rPr>
        <w:t>Déploiement depuis 2018</w:t>
      </w:r>
    </w:p>
    <w:p w14:paraId="708E0BB9" w14:textId="77777777" w:rsidR="00F732AB" w:rsidRPr="0052563F" w:rsidRDefault="00F732AB" w:rsidP="00F732AB">
      <w:pPr>
        <w:ind w:left="1080"/>
        <w:rPr>
          <w:rFonts w:cstheme="minorHAnsi"/>
          <w:sz w:val="24"/>
          <w:szCs w:val="24"/>
        </w:rPr>
      </w:pPr>
    </w:p>
    <w:p w14:paraId="1464A921" w14:textId="77777777" w:rsidR="00F732AB" w:rsidRPr="0052563F" w:rsidRDefault="00F732AB" w:rsidP="00F732AB">
      <w:pPr>
        <w:ind w:left="1080"/>
        <w:rPr>
          <w:rFonts w:cstheme="minorHAnsi"/>
          <w:sz w:val="24"/>
          <w:szCs w:val="24"/>
        </w:rPr>
      </w:pPr>
      <w:r w:rsidRPr="0052563F">
        <w:rPr>
          <w:rFonts w:cstheme="minorHAnsi"/>
          <w:sz w:val="24"/>
          <w:szCs w:val="24"/>
        </w:rPr>
        <w:t xml:space="preserve">Ces indicateurs sont revus chaque deux mois avec les équipes. </w:t>
      </w:r>
    </w:p>
    <w:p w14:paraId="74B90045" w14:textId="4A07E91D" w:rsidR="00F732AB" w:rsidRPr="0052563F" w:rsidRDefault="00F732AB" w:rsidP="00F732AB">
      <w:pPr>
        <w:pStyle w:val="Paragraphedeliste"/>
        <w:ind w:left="1080"/>
        <w:jc w:val="both"/>
        <w:rPr>
          <w:rFonts w:cstheme="minorHAnsi"/>
          <w:sz w:val="24"/>
          <w:szCs w:val="24"/>
        </w:rPr>
      </w:pPr>
      <w:r w:rsidRPr="0052563F">
        <w:rPr>
          <w:rFonts w:cstheme="minorHAnsi"/>
          <w:sz w:val="24"/>
          <w:szCs w:val="24"/>
        </w:rPr>
        <w:t xml:space="preserve">L’indicateur </w:t>
      </w:r>
      <w:r w:rsidR="0052563F">
        <w:rPr>
          <w:rFonts w:cstheme="minorHAnsi"/>
          <w:sz w:val="24"/>
          <w:szCs w:val="24"/>
        </w:rPr>
        <w:t>« </w:t>
      </w:r>
      <w:r w:rsidRPr="0052563F">
        <w:rPr>
          <w:rFonts w:cstheme="minorHAnsi"/>
          <w:sz w:val="24"/>
          <w:szCs w:val="24"/>
        </w:rPr>
        <w:t>brevet</w:t>
      </w:r>
      <w:r w:rsidR="0052563F">
        <w:rPr>
          <w:rFonts w:cstheme="minorHAnsi"/>
          <w:sz w:val="24"/>
          <w:szCs w:val="24"/>
        </w:rPr>
        <w:t>s »</w:t>
      </w:r>
      <w:r w:rsidRPr="0052563F">
        <w:rPr>
          <w:rFonts w:cstheme="minorHAnsi"/>
          <w:sz w:val="24"/>
          <w:szCs w:val="24"/>
        </w:rPr>
        <w:t xml:space="preserve"> ne semble pas être le plus original et adapté pour l’activité du bureau d’études mais il permet de mettre sous-tension cet axe-là. Sur la partie créativité une réflexion sur les animations de brainstorming a été engagée de manière à produire des nouvelles solutions.</w:t>
      </w:r>
    </w:p>
    <w:p w14:paraId="784C5A7D" w14:textId="1EC083CB" w:rsidR="00F732AB" w:rsidRPr="0052563F" w:rsidRDefault="00F732AB" w:rsidP="00F732AB">
      <w:pPr>
        <w:pStyle w:val="Paragraphedeliste"/>
        <w:ind w:left="1080"/>
        <w:jc w:val="both"/>
        <w:rPr>
          <w:rFonts w:cstheme="minorHAnsi"/>
          <w:sz w:val="24"/>
          <w:szCs w:val="24"/>
        </w:rPr>
      </w:pPr>
      <w:r w:rsidRPr="0052563F">
        <w:rPr>
          <w:rFonts w:cstheme="minorHAnsi"/>
          <w:sz w:val="24"/>
          <w:szCs w:val="24"/>
        </w:rPr>
        <w:t>Sur le KM le groupe a une vraie orientation avec une forte participation de chacun des collaborateurs</w:t>
      </w:r>
      <w:r w:rsidR="0037726C">
        <w:rPr>
          <w:rFonts w:cstheme="minorHAnsi"/>
          <w:sz w:val="24"/>
          <w:szCs w:val="24"/>
        </w:rPr>
        <w:t> ;</w:t>
      </w:r>
      <w:r w:rsidRPr="0052563F">
        <w:rPr>
          <w:rFonts w:cstheme="minorHAnsi"/>
          <w:sz w:val="24"/>
          <w:szCs w:val="24"/>
        </w:rPr>
        <w:t xml:space="preserve"> toutes les semaines il y a des activités de capitalisation des connaissances (lessons learned).</w:t>
      </w:r>
    </w:p>
    <w:p w14:paraId="24385E54" w14:textId="77777777" w:rsidR="00F732AB" w:rsidRPr="0052563F" w:rsidRDefault="00F732AB" w:rsidP="00F732AB">
      <w:pPr>
        <w:pStyle w:val="Paragraphedeliste"/>
        <w:ind w:left="1080"/>
        <w:jc w:val="both"/>
        <w:rPr>
          <w:rFonts w:cstheme="minorHAnsi"/>
          <w:sz w:val="24"/>
          <w:szCs w:val="24"/>
        </w:rPr>
      </w:pPr>
      <w:r w:rsidRPr="0052563F">
        <w:rPr>
          <w:rFonts w:cstheme="minorHAnsi"/>
          <w:sz w:val="24"/>
          <w:szCs w:val="24"/>
        </w:rPr>
        <w:t>Les indicateurs aujourd’hui sont très axés sur les objectifs collectifs et moins sur les objectifs individuels.</w:t>
      </w:r>
    </w:p>
    <w:p w14:paraId="21878C2B" w14:textId="77777777" w:rsidR="00F732AB" w:rsidRPr="0052563F" w:rsidRDefault="00F732AB" w:rsidP="00F732AB">
      <w:pPr>
        <w:pStyle w:val="Paragraphedeliste"/>
        <w:ind w:left="0"/>
        <w:rPr>
          <w:rFonts w:cstheme="minorHAnsi"/>
          <w:sz w:val="24"/>
          <w:szCs w:val="24"/>
        </w:rPr>
      </w:pPr>
    </w:p>
    <w:p w14:paraId="68190451" w14:textId="77777777" w:rsidR="00F732AB" w:rsidRPr="0052563F" w:rsidRDefault="00F732AB" w:rsidP="00F732AB">
      <w:pPr>
        <w:pStyle w:val="Paragraphedeliste"/>
        <w:numPr>
          <w:ilvl w:val="1"/>
          <w:numId w:val="6"/>
        </w:numPr>
        <w:spacing w:after="0" w:line="240" w:lineRule="auto"/>
        <w:rPr>
          <w:rFonts w:cstheme="minorHAnsi"/>
          <w:b/>
          <w:sz w:val="24"/>
          <w:szCs w:val="24"/>
        </w:rPr>
      </w:pPr>
      <w:r w:rsidRPr="0052563F">
        <w:rPr>
          <w:rFonts w:cstheme="minorHAnsi"/>
          <w:b/>
          <w:sz w:val="24"/>
          <w:szCs w:val="24"/>
        </w:rPr>
        <w:t>REX</w:t>
      </w:r>
    </w:p>
    <w:p w14:paraId="22C78832" w14:textId="77777777" w:rsidR="00F732AB" w:rsidRPr="0052563F" w:rsidRDefault="00F732AB" w:rsidP="00F732AB">
      <w:pPr>
        <w:pStyle w:val="Paragraphedeliste"/>
        <w:ind w:left="0"/>
        <w:jc w:val="both"/>
        <w:rPr>
          <w:rFonts w:cstheme="minorHAnsi"/>
          <w:sz w:val="24"/>
          <w:szCs w:val="24"/>
        </w:rPr>
      </w:pPr>
    </w:p>
    <w:p w14:paraId="5BC0A7CD" w14:textId="77777777" w:rsidR="00F732AB" w:rsidRPr="0052563F" w:rsidRDefault="00F732AB" w:rsidP="00F732AB">
      <w:pPr>
        <w:pStyle w:val="Paragraphedeliste"/>
        <w:ind w:left="1080"/>
        <w:jc w:val="both"/>
        <w:rPr>
          <w:rFonts w:cstheme="minorHAnsi"/>
          <w:sz w:val="24"/>
          <w:szCs w:val="24"/>
        </w:rPr>
      </w:pPr>
      <w:r w:rsidRPr="0052563F">
        <w:rPr>
          <w:rFonts w:cstheme="minorHAnsi"/>
          <w:sz w:val="24"/>
          <w:szCs w:val="24"/>
        </w:rPr>
        <w:t>Les indicateurs mise en place sont plutôt métriques mais il existe une vraie intention pour laisser de l’air, de la subjectivité pour éviter que les indicateurs soient perçus comme du jugement. Les gens du bureau d’étude aiment les chiffres alors ils comprennent. En revanche une petite partie a du mal avec les objectifs chiffrés et ils négocient souvent les objectifs mais cela crée des résistances.</w:t>
      </w:r>
    </w:p>
    <w:p w14:paraId="08F241D0" w14:textId="77777777" w:rsidR="00F732AB" w:rsidRPr="0052563F" w:rsidRDefault="00F732AB" w:rsidP="00F732AB">
      <w:pPr>
        <w:pStyle w:val="Paragraphedeliste"/>
        <w:ind w:left="1080"/>
        <w:jc w:val="both"/>
        <w:rPr>
          <w:rFonts w:cstheme="minorHAnsi"/>
          <w:sz w:val="24"/>
          <w:szCs w:val="24"/>
        </w:rPr>
      </w:pPr>
      <w:r w:rsidRPr="0052563F">
        <w:rPr>
          <w:rFonts w:cstheme="minorHAnsi"/>
          <w:sz w:val="24"/>
          <w:szCs w:val="24"/>
        </w:rPr>
        <w:t>Il y a aussi quelques chantiers (amélioration continue et KM) difficiles à gérer simplement d’un point de vue quantitatif.</w:t>
      </w:r>
    </w:p>
    <w:p w14:paraId="50D36FF9" w14:textId="77777777" w:rsidR="00F732AB" w:rsidRPr="0052563F" w:rsidRDefault="00F732AB" w:rsidP="00F732AB">
      <w:pPr>
        <w:pStyle w:val="Paragraphedeliste"/>
        <w:ind w:left="1080"/>
        <w:jc w:val="both"/>
        <w:rPr>
          <w:rFonts w:cstheme="minorHAnsi"/>
          <w:sz w:val="24"/>
          <w:szCs w:val="24"/>
        </w:rPr>
      </w:pPr>
      <w:r w:rsidRPr="0052563F">
        <w:rPr>
          <w:rFonts w:cstheme="minorHAnsi"/>
          <w:sz w:val="24"/>
          <w:szCs w:val="24"/>
        </w:rPr>
        <w:t xml:space="preserve">L’animation de ces indicateurs se fait tous les 15 jours. </w:t>
      </w:r>
    </w:p>
    <w:p w14:paraId="5A7B9220" w14:textId="61378041" w:rsidR="00F732AB" w:rsidRDefault="00F732AB" w:rsidP="00F732AB">
      <w:pPr>
        <w:pStyle w:val="Paragraphedeliste"/>
        <w:ind w:left="1080"/>
        <w:jc w:val="both"/>
        <w:rPr>
          <w:rFonts w:cstheme="minorHAnsi"/>
          <w:sz w:val="24"/>
          <w:szCs w:val="24"/>
        </w:rPr>
      </w:pPr>
      <w:r w:rsidRPr="0052563F">
        <w:rPr>
          <w:rFonts w:cstheme="minorHAnsi"/>
          <w:sz w:val="24"/>
          <w:szCs w:val="24"/>
        </w:rPr>
        <w:t>Pour l’instant il est trop tôt pour évaluer l’impact mais la mise en place de ces dispositifs facilite la création d’un langage commun avec les équipes opérationnel</w:t>
      </w:r>
      <w:r w:rsidR="00807E4B">
        <w:rPr>
          <w:rFonts w:cstheme="minorHAnsi"/>
          <w:sz w:val="24"/>
          <w:szCs w:val="24"/>
        </w:rPr>
        <w:t>le</w:t>
      </w:r>
      <w:r w:rsidRPr="0052563F">
        <w:rPr>
          <w:rFonts w:cstheme="minorHAnsi"/>
          <w:sz w:val="24"/>
          <w:szCs w:val="24"/>
        </w:rPr>
        <w:t>s, nous commençons à parler indicateurs. Globalement pour l’instant tout se passe bien.</w:t>
      </w:r>
    </w:p>
    <w:p w14:paraId="29401EDF" w14:textId="1BED2203" w:rsidR="00C12BB8" w:rsidRDefault="00C12BB8" w:rsidP="00F732AB">
      <w:pPr>
        <w:pStyle w:val="Paragraphedeliste"/>
        <w:ind w:left="1080"/>
        <w:jc w:val="both"/>
        <w:rPr>
          <w:rFonts w:cstheme="minorHAnsi"/>
          <w:sz w:val="24"/>
          <w:szCs w:val="24"/>
        </w:rPr>
      </w:pPr>
    </w:p>
    <w:p w14:paraId="733E8E20" w14:textId="0C94DC44" w:rsidR="00C12BB8" w:rsidRDefault="00C12BB8" w:rsidP="00F732AB">
      <w:pPr>
        <w:pStyle w:val="Paragraphedeliste"/>
        <w:ind w:left="1080"/>
        <w:jc w:val="both"/>
        <w:rPr>
          <w:rFonts w:cstheme="minorHAnsi"/>
          <w:sz w:val="24"/>
          <w:szCs w:val="24"/>
        </w:rPr>
      </w:pPr>
      <w:r>
        <w:rPr>
          <w:rFonts w:cstheme="minorHAnsi"/>
          <w:sz w:val="24"/>
          <w:szCs w:val="24"/>
        </w:rPr>
        <w:t xml:space="preserve">                                                         +++</w:t>
      </w:r>
    </w:p>
    <w:p w14:paraId="2FCA6A02" w14:textId="03519B02" w:rsidR="00C12BB8" w:rsidRDefault="00C12BB8" w:rsidP="00F732AB">
      <w:pPr>
        <w:pStyle w:val="Paragraphedeliste"/>
        <w:ind w:left="1080"/>
        <w:jc w:val="both"/>
        <w:rPr>
          <w:rFonts w:cstheme="minorHAnsi"/>
          <w:sz w:val="24"/>
          <w:szCs w:val="24"/>
        </w:rPr>
      </w:pPr>
    </w:p>
    <w:p w14:paraId="6CB44BC1" w14:textId="5BCB1583" w:rsidR="00C12BB8" w:rsidRDefault="00C12BB8" w:rsidP="00F732AB">
      <w:pPr>
        <w:pStyle w:val="Paragraphedeliste"/>
        <w:ind w:left="1080"/>
        <w:jc w:val="both"/>
        <w:rPr>
          <w:rFonts w:cstheme="minorHAnsi"/>
          <w:sz w:val="24"/>
          <w:szCs w:val="24"/>
        </w:rPr>
      </w:pPr>
    </w:p>
    <w:p w14:paraId="190530D0" w14:textId="39392FEE" w:rsidR="00C12BB8" w:rsidRPr="00C12BB8" w:rsidRDefault="00C12BB8" w:rsidP="00F732AB">
      <w:pPr>
        <w:pStyle w:val="Paragraphedeliste"/>
        <w:ind w:left="1080"/>
        <w:jc w:val="both"/>
        <w:rPr>
          <w:rFonts w:cstheme="minorHAnsi"/>
          <w:sz w:val="28"/>
          <w:szCs w:val="28"/>
        </w:rPr>
      </w:pPr>
      <w:r w:rsidRPr="00C12BB8">
        <w:rPr>
          <w:rFonts w:cstheme="minorHAnsi"/>
          <w:sz w:val="28"/>
          <w:szCs w:val="28"/>
        </w:rPr>
        <w:t xml:space="preserve">La prochaine réunion du Cercle de l’Innovation et du Management de l’Expertise est prévue le </w:t>
      </w:r>
      <w:r w:rsidRPr="00C12BB8">
        <w:rPr>
          <w:rFonts w:cstheme="minorHAnsi"/>
          <w:b/>
          <w:sz w:val="28"/>
          <w:szCs w:val="28"/>
        </w:rPr>
        <w:t>mardi 5 juin 2018</w:t>
      </w:r>
      <w:r w:rsidRPr="00C12BB8">
        <w:rPr>
          <w:rFonts w:cstheme="minorHAnsi"/>
          <w:sz w:val="28"/>
          <w:szCs w:val="28"/>
        </w:rPr>
        <w:t xml:space="preserve"> avec pour ordre du jour : le management de l’innovation dans les industries créatives.</w:t>
      </w:r>
    </w:p>
    <w:p w14:paraId="51A1BA54" w14:textId="77777777" w:rsidR="00F732AB" w:rsidRPr="0052563F" w:rsidRDefault="00F732AB" w:rsidP="00F732AB">
      <w:pPr>
        <w:pStyle w:val="Paragraphedeliste"/>
        <w:ind w:left="708"/>
        <w:jc w:val="both"/>
        <w:rPr>
          <w:rFonts w:cstheme="minorHAnsi"/>
          <w:sz w:val="24"/>
          <w:szCs w:val="24"/>
        </w:rPr>
      </w:pPr>
    </w:p>
    <w:p w14:paraId="44760726" w14:textId="77777777" w:rsidR="00F732AB" w:rsidRPr="0052563F" w:rsidRDefault="00F732AB" w:rsidP="00F732AB">
      <w:pPr>
        <w:pStyle w:val="Paragraphedeliste"/>
        <w:ind w:left="0"/>
        <w:rPr>
          <w:rFonts w:cstheme="minorHAnsi"/>
          <w:sz w:val="24"/>
          <w:szCs w:val="24"/>
        </w:rPr>
      </w:pPr>
    </w:p>
    <w:p w14:paraId="7EFD2673" w14:textId="77777777" w:rsidR="00F732AB" w:rsidRDefault="00F732AB" w:rsidP="00F732AB">
      <w:pPr>
        <w:pStyle w:val="Paragraphedeliste"/>
        <w:ind w:left="0"/>
      </w:pPr>
    </w:p>
    <w:p w14:paraId="50B90E53" w14:textId="77777777" w:rsidR="00F732AB" w:rsidRDefault="00F732AB" w:rsidP="00F732AB">
      <w:pPr>
        <w:pStyle w:val="Paragraphedeliste"/>
        <w:ind w:left="0"/>
      </w:pPr>
    </w:p>
    <w:p w14:paraId="66676C6D" w14:textId="77777777" w:rsidR="00F732AB" w:rsidRDefault="00F732AB" w:rsidP="00F732AB">
      <w:pPr>
        <w:pStyle w:val="Paragraphedeliste"/>
        <w:ind w:left="0"/>
      </w:pPr>
    </w:p>
    <w:p w14:paraId="28B78F7B" w14:textId="77777777" w:rsidR="00F732AB" w:rsidRDefault="00F732AB" w:rsidP="00F732AB">
      <w:pPr>
        <w:pStyle w:val="Paragraphedeliste"/>
        <w:ind w:left="0"/>
      </w:pPr>
    </w:p>
    <w:p w14:paraId="25081B28" w14:textId="77777777" w:rsidR="00F732AB" w:rsidRDefault="00F732AB" w:rsidP="00F732AB">
      <w:pPr>
        <w:pStyle w:val="Paragraphedeliste"/>
      </w:pPr>
    </w:p>
    <w:p w14:paraId="43068D38" w14:textId="77777777" w:rsidR="00F732AB" w:rsidRDefault="00F732AB" w:rsidP="00F732AB">
      <w:pPr>
        <w:pStyle w:val="Paragraphedeliste"/>
      </w:pPr>
    </w:p>
    <w:p w14:paraId="6D648651" w14:textId="77777777" w:rsidR="00F732AB" w:rsidRDefault="00F732AB" w:rsidP="00F732AB">
      <w:pPr>
        <w:pStyle w:val="Paragraphedeliste"/>
      </w:pPr>
    </w:p>
    <w:p w14:paraId="4481BD9F" w14:textId="77777777" w:rsidR="00F732AB" w:rsidRDefault="00F732AB" w:rsidP="00F732AB">
      <w:pPr>
        <w:pStyle w:val="Paragraphedeliste"/>
      </w:pPr>
    </w:p>
    <w:p w14:paraId="405461B1" w14:textId="77777777" w:rsidR="00F732AB" w:rsidRDefault="00F732AB" w:rsidP="00F732AB">
      <w:pPr>
        <w:pStyle w:val="Paragraphedeliste"/>
      </w:pPr>
    </w:p>
    <w:p w14:paraId="0034907B" w14:textId="77777777" w:rsidR="00F732AB" w:rsidRDefault="00F732AB" w:rsidP="00F732AB">
      <w:pPr>
        <w:pStyle w:val="Paragraphedeliste"/>
      </w:pPr>
    </w:p>
    <w:p w14:paraId="6CED5010" w14:textId="77777777" w:rsidR="004A59E7" w:rsidRPr="00DD64C5" w:rsidRDefault="004A59E7" w:rsidP="00EF442C">
      <w:pPr>
        <w:jc w:val="both"/>
        <w:rPr>
          <w:sz w:val="24"/>
          <w:szCs w:val="24"/>
        </w:rPr>
      </w:pPr>
    </w:p>
    <w:p w14:paraId="1ABE4225" w14:textId="77777777" w:rsidR="0075329D" w:rsidRDefault="0075329D" w:rsidP="00EF442C">
      <w:pPr>
        <w:jc w:val="both"/>
        <w:rPr>
          <w:sz w:val="24"/>
          <w:szCs w:val="24"/>
        </w:rPr>
      </w:pPr>
    </w:p>
    <w:sectPr w:rsidR="0075329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DB7F3" w14:textId="77777777" w:rsidR="00950501" w:rsidRDefault="00950501" w:rsidP="0075329D">
      <w:pPr>
        <w:spacing w:after="0" w:line="240" w:lineRule="auto"/>
      </w:pPr>
      <w:r>
        <w:separator/>
      </w:r>
    </w:p>
  </w:endnote>
  <w:endnote w:type="continuationSeparator" w:id="0">
    <w:p w14:paraId="301BFA02" w14:textId="77777777" w:rsidR="00950501" w:rsidRDefault="00950501" w:rsidP="00753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notTrueType/>
    <w:pitch w:val="default"/>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445223"/>
      <w:docPartObj>
        <w:docPartGallery w:val="Page Numbers (Bottom of Page)"/>
        <w:docPartUnique/>
      </w:docPartObj>
    </w:sdtPr>
    <w:sdtEndPr/>
    <w:sdtContent>
      <w:p w14:paraId="1105F669" w14:textId="0BC51A6C" w:rsidR="004B0A36" w:rsidRDefault="004B0A36">
        <w:pPr>
          <w:pStyle w:val="Pieddepage"/>
        </w:pPr>
        <w:r>
          <w:fldChar w:fldCharType="begin"/>
        </w:r>
        <w:r>
          <w:instrText>PAGE   \* MERGEFORMAT</w:instrText>
        </w:r>
        <w:r>
          <w:fldChar w:fldCharType="separate"/>
        </w:r>
        <w:r w:rsidR="00807E4B">
          <w:rPr>
            <w:noProof/>
          </w:rPr>
          <w:t>5</w:t>
        </w:r>
        <w:r>
          <w:fldChar w:fldCharType="end"/>
        </w:r>
      </w:p>
    </w:sdtContent>
  </w:sdt>
  <w:p w14:paraId="2CCAD4D1" w14:textId="77777777" w:rsidR="004B0A36" w:rsidRDefault="004B0A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C7CBA" w14:textId="77777777" w:rsidR="00950501" w:rsidRDefault="00950501" w:rsidP="0075329D">
      <w:pPr>
        <w:spacing w:after="0" w:line="240" w:lineRule="auto"/>
      </w:pPr>
      <w:r>
        <w:separator/>
      </w:r>
    </w:p>
  </w:footnote>
  <w:footnote w:type="continuationSeparator" w:id="0">
    <w:p w14:paraId="08A404C9" w14:textId="77777777" w:rsidR="00950501" w:rsidRDefault="00950501" w:rsidP="00753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DA67C" w14:textId="77777777" w:rsidR="004B0A36" w:rsidRDefault="004B0A36" w:rsidP="00355A20">
    <w:pPr>
      <w:pStyle w:val="En-tte"/>
      <w:jc w:val="center"/>
    </w:pPr>
    <w:r>
      <w:rPr>
        <w:noProof/>
        <w:lang w:eastAsia="fr-FR"/>
      </w:rPr>
      <w:drawing>
        <wp:inline distT="0" distB="0" distL="0" distR="0" wp14:anchorId="51728B3F" wp14:editId="6F7131A1">
          <wp:extent cx="1574434" cy="450850"/>
          <wp:effectExtent l="0" t="0" r="635" b="0"/>
          <wp:docPr id="1" name="Image 1" descr="C:\Users\Martine Le Boulaire\AppData\Local\Microsoft\Windows\INetCache\Content.Word\LOGO_INNO_MANAGEMENTDELEXPERTISE-0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e Le Boulaire\AppData\Local\Microsoft\Windows\INetCache\Content.Word\LOGO_INNO_MANAGEMENTDELEXPERTISE-01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0090" cy="452470"/>
                  </a:xfrm>
                  <a:prstGeom prst="rect">
                    <a:avLst/>
                  </a:prstGeom>
                  <a:noFill/>
                  <a:ln>
                    <a:noFill/>
                  </a:ln>
                </pic:spPr>
              </pic:pic>
            </a:graphicData>
          </a:graphic>
        </wp:inline>
      </w:drawing>
    </w:r>
  </w:p>
  <w:p w14:paraId="3048D949" w14:textId="77777777" w:rsidR="004B0A36" w:rsidRDefault="004B0A3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26AE"/>
    <w:multiLevelType w:val="hybridMultilevel"/>
    <w:tmpl w:val="38687164"/>
    <w:lvl w:ilvl="0" w:tplc="BE58AD8E">
      <w:start w:val="320"/>
      <w:numFmt w:val="bullet"/>
      <w:lvlText w:val="-"/>
      <w:lvlJc w:val="left"/>
      <w:pPr>
        <w:ind w:left="2136" w:hanging="360"/>
      </w:pPr>
      <w:rPr>
        <w:rFonts w:ascii="Cambria" w:eastAsiaTheme="minorEastAsia" w:hAnsi="Cambria" w:cstheme="minorBidi"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 w15:restartNumberingAfterBreak="0">
    <w:nsid w:val="0B7E1E7B"/>
    <w:multiLevelType w:val="hybridMultilevel"/>
    <w:tmpl w:val="22880A5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7060A5"/>
    <w:multiLevelType w:val="hybridMultilevel"/>
    <w:tmpl w:val="B1D25CD0"/>
    <w:lvl w:ilvl="0" w:tplc="BE58AD8E">
      <w:start w:val="32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173A35"/>
    <w:multiLevelType w:val="hybridMultilevel"/>
    <w:tmpl w:val="9A0401F0"/>
    <w:lvl w:ilvl="0" w:tplc="AE103004">
      <w:numFmt w:val="bullet"/>
      <w:lvlText w:val=""/>
      <w:lvlJc w:val="left"/>
      <w:pPr>
        <w:ind w:left="3470" w:hanging="360"/>
      </w:pPr>
      <w:rPr>
        <w:rFonts w:ascii="Symbol" w:eastAsiaTheme="minorHAnsi" w:hAnsi="Symbol" w:cstheme="minorHAnsi" w:hint="default"/>
      </w:rPr>
    </w:lvl>
    <w:lvl w:ilvl="1" w:tplc="040C0003" w:tentative="1">
      <w:start w:val="1"/>
      <w:numFmt w:val="bullet"/>
      <w:lvlText w:val="o"/>
      <w:lvlJc w:val="left"/>
      <w:pPr>
        <w:ind w:left="4190" w:hanging="360"/>
      </w:pPr>
      <w:rPr>
        <w:rFonts w:ascii="Courier New" w:hAnsi="Courier New" w:cs="Courier New" w:hint="default"/>
      </w:rPr>
    </w:lvl>
    <w:lvl w:ilvl="2" w:tplc="040C0005" w:tentative="1">
      <w:start w:val="1"/>
      <w:numFmt w:val="bullet"/>
      <w:lvlText w:val=""/>
      <w:lvlJc w:val="left"/>
      <w:pPr>
        <w:ind w:left="4910" w:hanging="360"/>
      </w:pPr>
      <w:rPr>
        <w:rFonts w:ascii="Wingdings" w:hAnsi="Wingdings" w:hint="default"/>
      </w:rPr>
    </w:lvl>
    <w:lvl w:ilvl="3" w:tplc="040C0001" w:tentative="1">
      <w:start w:val="1"/>
      <w:numFmt w:val="bullet"/>
      <w:lvlText w:val=""/>
      <w:lvlJc w:val="left"/>
      <w:pPr>
        <w:ind w:left="5630" w:hanging="360"/>
      </w:pPr>
      <w:rPr>
        <w:rFonts w:ascii="Symbol" w:hAnsi="Symbol" w:hint="default"/>
      </w:rPr>
    </w:lvl>
    <w:lvl w:ilvl="4" w:tplc="040C0003" w:tentative="1">
      <w:start w:val="1"/>
      <w:numFmt w:val="bullet"/>
      <w:lvlText w:val="o"/>
      <w:lvlJc w:val="left"/>
      <w:pPr>
        <w:ind w:left="6350" w:hanging="360"/>
      </w:pPr>
      <w:rPr>
        <w:rFonts w:ascii="Courier New" w:hAnsi="Courier New" w:cs="Courier New" w:hint="default"/>
      </w:rPr>
    </w:lvl>
    <w:lvl w:ilvl="5" w:tplc="040C0005" w:tentative="1">
      <w:start w:val="1"/>
      <w:numFmt w:val="bullet"/>
      <w:lvlText w:val=""/>
      <w:lvlJc w:val="left"/>
      <w:pPr>
        <w:ind w:left="7070" w:hanging="360"/>
      </w:pPr>
      <w:rPr>
        <w:rFonts w:ascii="Wingdings" w:hAnsi="Wingdings" w:hint="default"/>
      </w:rPr>
    </w:lvl>
    <w:lvl w:ilvl="6" w:tplc="040C0001" w:tentative="1">
      <w:start w:val="1"/>
      <w:numFmt w:val="bullet"/>
      <w:lvlText w:val=""/>
      <w:lvlJc w:val="left"/>
      <w:pPr>
        <w:ind w:left="7790" w:hanging="360"/>
      </w:pPr>
      <w:rPr>
        <w:rFonts w:ascii="Symbol" w:hAnsi="Symbol" w:hint="default"/>
      </w:rPr>
    </w:lvl>
    <w:lvl w:ilvl="7" w:tplc="040C0003" w:tentative="1">
      <w:start w:val="1"/>
      <w:numFmt w:val="bullet"/>
      <w:lvlText w:val="o"/>
      <w:lvlJc w:val="left"/>
      <w:pPr>
        <w:ind w:left="8510" w:hanging="360"/>
      </w:pPr>
      <w:rPr>
        <w:rFonts w:ascii="Courier New" w:hAnsi="Courier New" w:cs="Courier New" w:hint="default"/>
      </w:rPr>
    </w:lvl>
    <w:lvl w:ilvl="8" w:tplc="040C0005" w:tentative="1">
      <w:start w:val="1"/>
      <w:numFmt w:val="bullet"/>
      <w:lvlText w:val=""/>
      <w:lvlJc w:val="left"/>
      <w:pPr>
        <w:ind w:left="9230" w:hanging="360"/>
      </w:pPr>
      <w:rPr>
        <w:rFonts w:ascii="Wingdings" w:hAnsi="Wingdings" w:hint="default"/>
      </w:rPr>
    </w:lvl>
  </w:abstractNum>
  <w:abstractNum w:abstractNumId="4" w15:restartNumberingAfterBreak="0">
    <w:nsid w:val="4DB974D6"/>
    <w:multiLevelType w:val="hybridMultilevel"/>
    <w:tmpl w:val="23C0BDAC"/>
    <w:lvl w:ilvl="0" w:tplc="DE68C806">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4E252EC6"/>
    <w:multiLevelType w:val="hybridMultilevel"/>
    <w:tmpl w:val="46CEA918"/>
    <w:lvl w:ilvl="0" w:tplc="E1B6C58C">
      <w:start w:val="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679E6FF2"/>
    <w:multiLevelType w:val="hybridMultilevel"/>
    <w:tmpl w:val="C562B6D8"/>
    <w:lvl w:ilvl="0" w:tplc="F9D61D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CBB1D77"/>
    <w:multiLevelType w:val="hybridMultilevel"/>
    <w:tmpl w:val="FEA23CF2"/>
    <w:lvl w:ilvl="0" w:tplc="E1B6C58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06063EF"/>
    <w:multiLevelType w:val="hybridMultilevel"/>
    <w:tmpl w:val="3E6ABE46"/>
    <w:lvl w:ilvl="0" w:tplc="BE58AD8E">
      <w:start w:val="320"/>
      <w:numFmt w:val="bullet"/>
      <w:lvlText w:val="-"/>
      <w:lvlJc w:val="left"/>
      <w:pPr>
        <w:ind w:left="1440" w:hanging="360"/>
      </w:pPr>
      <w:rPr>
        <w:rFonts w:ascii="Cambria" w:eastAsiaTheme="minorEastAsia" w:hAnsi="Cambria"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73F30457"/>
    <w:multiLevelType w:val="hybridMultilevel"/>
    <w:tmpl w:val="7EE0F2D8"/>
    <w:lvl w:ilvl="0" w:tplc="BE58AD8E">
      <w:start w:val="320"/>
      <w:numFmt w:val="bullet"/>
      <w:lvlText w:val="-"/>
      <w:lvlJc w:val="left"/>
      <w:pPr>
        <w:ind w:left="1068" w:hanging="360"/>
      </w:pPr>
      <w:rPr>
        <w:rFonts w:ascii="Cambria" w:eastAsiaTheme="minorEastAsia" w:hAnsi="Cambria"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7F650F92"/>
    <w:multiLevelType w:val="hybridMultilevel"/>
    <w:tmpl w:val="F5C4F44E"/>
    <w:lvl w:ilvl="0" w:tplc="BE58AD8E">
      <w:start w:val="32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7"/>
  </w:num>
  <w:num w:numId="6">
    <w:abstractNumId w:val="1"/>
  </w:num>
  <w:num w:numId="7">
    <w:abstractNumId w:val="8"/>
  </w:num>
  <w:num w:numId="8">
    <w:abstractNumId w:val="10"/>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29D"/>
    <w:rsid w:val="000033B0"/>
    <w:rsid w:val="00007C60"/>
    <w:rsid w:val="0005781D"/>
    <w:rsid w:val="0006199B"/>
    <w:rsid w:val="000662BA"/>
    <w:rsid w:val="00071A0A"/>
    <w:rsid w:val="0007751F"/>
    <w:rsid w:val="00084AF3"/>
    <w:rsid w:val="000C0645"/>
    <w:rsid w:val="000D2691"/>
    <w:rsid w:val="001136C4"/>
    <w:rsid w:val="001608F5"/>
    <w:rsid w:val="00182CE4"/>
    <w:rsid w:val="001D12A1"/>
    <w:rsid w:val="002138AC"/>
    <w:rsid w:val="002265C2"/>
    <w:rsid w:val="00272801"/>
    <w:rsid w:val="00281EDA"/>
    <w:rsid w:val="00350B58"/>
    <w:rsid w:val="00355A20"/>
    <w:rsid w:val="00356F5E"/>
    <w:rsid w:val="0037726C"/>
    <w:rsid w:val="00396711"/>
    <w:rsid w:val="003A3C0D"/>
    <w:rsid w:val="00421B08"/>
    <w:rsid w:val="00447D89"/>
    <w:rsid w:val="004869AB"/>
    <w:rsid w:val="004A59E7"/>
    <w:rsid w:val="004B0A36"/>
    <w:rsid w:val="004B15F0"/>
    <w:rsid w:val="004C4A47"/>
    <w:rsid w:val="004D3E3E"/>
    <w:rsid w:val="0051691A"/>
    <w:rsid w:val="0052563F"/>
    <w:rsid w:val="00543424"/>
    <w:rsid w:val="00545CC8"/>
    <w:rsid w:val="00554EF4"/>
    <w:rsid w:val="0055575E"/>
    <w:rsid w:val="00560267"/>
    <w:rsid w:val="005752FD"/>
    <w:rsid w:val="005B3B17"/>
    <w:rsid w:val="005C085D"/>
    <w:rsid w:val="005C64B5"/>
    <w:rsid w:val="005E5E7A"/>
    <w:rsid w:val="005F44DE"/>
    <w:rsid w:val="0060788C"/>
    <w:rsid w:val="006157E3"/>
    <w:rsid w:val="00625BFA"/>
    <w:rsid w:val="00681D40"/>
    <w:rsid w:val="006E0DF3"/>
    <w:rsid w:val="006F0FF1"/>
    <w:rsid w:val="0072098D"/>
    <w:rsid w:val="0075329D"/>
    <w:rsid w:val="00755D8B"/>
    <w:rsid w:val="0076690B"/>
    <w:rsid w:val="007902EA"/>
    <w:rsid w:val="00791672"/>
    <w:rsid w:val="007A76FA"/>
    <w:rsid w:val="007C4349"/>
    <w:rsid w:val="007D59AE"/>
    <w:rsid w:val="00807E4B"/>
    <w:rsid w:val="0081250F"/>
    <w:rsid w:val="00814084"/>
    <w:rsid w:val="00815CE9"/>
    <w:rsid w:val="00843BF4"/>
    <w:rsid w:val="0084639C"/>
    <w:rsid w:val="008666E3"/>
    <w:rsid w:val="00887AE0"/>
    <w:rsid w:val="00893F43"/>
    <w:rsid w:val="008A5328"/>
    <w:rsid w:val="008B1104"/>
    <w:rsid w:val="008B2763"/>
    <w:rsid w:val="009047AB"/>
    <w:rsid w:val="00922771"/>
    <w:rsid w:val="00924BAF"/>
    <w:rsid w:val="0093271A"/>
    <w:rsid w:val="00950501"/>
    <w:rsid w:val="009B63B1"/>
    <w:rsid w:val="009D347D"/>
    <w:rsid w:val="009F533C"/>
    <w:rsid w:val="00A16A11"/>
    <w:rsid w:val="00A3099A"/>
    <w:rsid w:val="00A362BE"/>
    <w:rsid w:val="00A86686"/>
    <w:rsid w:val="00AC72CA"/>
    <w:rsid w:val="00B1580E"/>
    <w:rsid w:val="00B83686"/>
    <w:rsid w:val="00B9354D"/>
    <w:rsid w:val="00BE1E3B"/>
    <w:rsid w:val="00C12BB8"/>
    <w:rsid w:val="00C17C7E"/>
    <w:rsid w:val="00C61FE3"/>
    <w:rsid w:val="00C773D0"/>
    <w:rsid w:val="00CA1923"/>
    <w:rsid w:val="00CD543F"/>
    <w:rsid w:val="00CF5BAE"/>
    <w:rsid w:val="00D16887"/>
    <w:rsid w:val="00D23471"/>
    <w:rsid w:val="00D350C5"/>
    <w:rsid w:val="00D579BD"/>
    <w:rsid w:val="00D90D17"/>
    <w:rsid w:val="00D92155"/>
    <w:rsid w:val="00DA2B02"/>
    <w:rsid w:val="00DA7DA5"/>
    <w:rsid w:val="00DD1617"/>
    <w:rsid w:val="00DD5C4E"/>
    <w:rsid w:val="00DD64C5"/>
    <w:rsid w:val="00DE24C5"/>
    <w:rsid w:val="00E068DC"/>
    <w:rsid w:val="00E10249"/>
    <w:rsid w:val="00E1214B"/>
    <w:rsid w:val="00E26DAA"/>
    <w:rsid w:val="00E44460"/>
    <w:rsid w:val="00E46816"/>
    <w:rsid w:val="00E46B9E"/>
    <w:rsid w:val="00E50CEF"/>
    <w:rsid w:val="00E75389"/>
    <w:rsid w:val="00E922DD"/>
    <w:rsid w:val="00EF442C"/>
    <w:rsid w:val="00EF515B"/>
    <w:rsid w:val="00F2112F"/>
    <w:rsid w:val="00F46E6A"/>
    <w:rsid w:val="00F527CE"/>
    <w:rsid w:val="00F732AB"/>
    <w:rsid w:val="00F97454"/>
    <w:rsid w:val="00FA0AF6"/>
    <w:rsid w:val="00FD4C67"/>
    <w:rsid w:val="00FF3AFD"/>
    <w:rsid w:val="00FF4AC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5E64E4"/>
  <w15:docId w15:val="{7C2FC8B1-BB72-4A0C-AB10-14815C3C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29D"/>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329D"/>
    <w:pPr>
      <w:tabs>
        <w:tab w:val="center" w:pos="4536"/>
        <w:tab w:val="right" w:pos="9072"/>
      </w:tabs>
      <w:spacing w:after="0" w:line="240" w:lineRule="auto"/>
    </w:pPr>
  </w:style>
  <w:style w:type="character" w:customStyle="1" w:styleId="En-tteCar">
    <w:name w:val="En-tête Car"/>
    <w:basedOn w:val="Policepardfaut"/>
    <w:link w:val="En-tte"/>
    <w:uiPriority w:val="99"/>
    <w:rsid w:val="0075329D"/>
  </w:style>
  <w:style w:type="paragraph" w:styleId="Pieddepage">
    <w:name w:val="footer"/>
    <w:basedOn w:val="Normal"/>
    <w:link w:val="PieddepageCar"/>
    <w:uiPriority w:val="99"/>
    <w:unhideWhenUsed/>
    <w:rsid w:val="007532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329D"/>
  </w:style>
  <w:style w:type="paragraph" w:styleId="Paragraphedeliste">
    <w:name w:val="List Paragraph"/>
    <w:basedOn w:val="Normal"/>
    <w:uiPriority w:val="34"/>
    <w:qFormat/>
    <w:rsid w:val="0075329D"/>
    <w:pPr>
      <w:ind w:left="720"/>
      <w:contextualSpacing/>
    </w:pPr>
  </w:style>
  <w:style w:type="paragraph" w:customStyle="1" w:styleId="ISTE-1111levelhead">
    <w:name w:val="*ISTE - 1.1.1.1. level head"/>
    <w:basedOn w:val="Normal"/>
    <w:rsid w:val="00421B08"/>
    <w:pPr>
      <w:keepNext/>
      <w:keepLines/>
      <w:spacing w:before="220" w:after="120" w:line="250" w:lineRule="atLeast"/>
      <w:jc w:val="both"/>
    </w:pPr>
    <w:rPr>
      <w:rFonts w:ascii="Arial" w:eastAsia="Times New Roman" w:hAnsi="Arial" w:cs="Times New Roman"/>
      <w:i/>
      <w:color w:val="2019A3"/>
      <w:sz w:val="20"/>
      <w:szCs w:val="20"/>
      <w:lang w:val="en-US" w:eastAsia="fr-FR"/>
    </w:rPr>
  </w:style>
  <w:style w:type="paragraph" w:styleId="Textedebulles">
    <w:name w:val="Balloon Text"/>
    <w:basedOn w:val="Normal"/>
    <w:link w:val="TextedebullesCar"/>
    <w:uiPriority w:val="99"/>
    <w:semiHidden/>
    <w:unhideWhenUsed/>
    <w:rsid w:val="00E46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6816"/>
    <w:rPr>
      <w:rFonts w:ascii="Tahoma" w:hAnsi="Tahoma" w:cs="Tahoma"/>
      <w:sz w:val="16"/>
      <w:szCs w:val="16"/>
    </w:rPr>
  </w:style>
  <w:style w:type="paragraph" w:styleId="Notedebasdepage">
    <w:name w:val="footnote text"/>
    <w:basedOn w:val="Normal"/>
    <w:link w:val="NotedebasdepageCar"/>
    <w:uiPriority w:val="99"/>
    <w:unhideWhenUsed/>
    <w:rsid w:val="00A3099A"/>
    <w:pPr>
      <w:spacing w:after="0" w:line="240" w:lineRule="auto"/>
    </w:pPr>
    <w:rPr>
      <w:sz w:val="24"/>
      <w:szCs w:val="24"/>
    </w:rPr>
  </w:style>
  <w:style w:type="character" w:customStyle="1" w:styleId="NotedebasdepageCar">
    <w:name w:val="Note de bas de page Car"/>
    <w:basedOn w:val="Policepardfaut"/>
    <w:link w:val="Notedebasdepage"/>
    <w:uiPriority w:val="99"/>
    <w:rsid w:val="00A3099A"/>
    <w:rPr>
      <w:sz w:val="24"/>
      <w:szCs w:val="24"/>
    </w:rPr>
  </w:style>
  <w:style w:type="character" w:styleId="Appelnotedebasdep">
    <w:name w:val="footnote reference"/>
    <w:basedOn w:val="Policepardfaut"/>
    <w:uiPriority w:val="99"/>
    <w:unhideWhenUsed/>
    <w:rsid w:val="00A3099A"/>
    <w:rPr>
      <w:vertAlign w:val="superscript"/>
    </w:rPr>
  </w:style>
  <w:style w:type="character" w:styleId="Marquedecommentaire">
    <w:name w:val="annotation reference"/>
    <w:basedOn w:val="Policepardfaut"/>
    <w:uiPriority w:val="99"/>
    <w:semiHidden/>
    <w:unhideWhenUsed/>
    <w:rsid w:val="00D16887"/>
    <w:rPr>
      <w:sz w:val="18"/>
      <w:szCs w:val="18"/>
    </w:rPr>
  </w:style>
  <w:style w:type="paragraph" w:styleId="Commentaire">
    <w:name w:val="annotation text"/>
    <w:basedOn w:val="Normal"/>
    <w:link w:val="CommentaireCar"/>
    <w:uiPriority w:val="99"/>
    <w:semiHidden/>
    <w:unhideWhenUsed/>
    <w:rsid w:val="00D16887"/>
    <w:pPr>
      <w:spacing w:line="240" w:lineRule="auto"/>
    </w:pPr>
    <w:rPr>
      <w:sz w:val="24"/>
      <w:szCs w:val="24"/>
    </w:rPr>
  </w:style>
  <w:style w:type="character" w:customStyle="1" w:styleId="CommentaireCar">
    <w:name w:val="Commentaire Car"/>
    <w:basedOn w:val="Policepardfaut"/>
    <w:link w:val="Commentaire"/>
    <w:uiPriority w:val="99"/>
    <w:semiHidden/>
    <w:rsid w:val="00D16887"/>
    <w:rPr>
      <w:sz w:val="24"/>
      <w:szCs w:val="24"/>
    </w:rPr>
  </w:style>
  <w:style w:type="paragraph" w:styleId="Objetducommentaire">
    <w:name w:val="annotation subject"/>
    <w:basedOn w:val="Commentaire"/>
    <w:next w:val="Commentaire"/>
    <w:link w:val="ObjetducommentaireCar"/>
    <w:uiPriority w:val="99"/>
    <w:semiHidden/>
    <w:unhideWhenUsed/>
    <w:rsid w:val="00D16887"/>
    <w:rPr>
      <w:b/>
      <w:bCs/>
      <w:sz w:val="20"/>
      <w:szCs w:val="20"/>
    </w:rPr>
  </w:style>
  <w:style w:type="character" w:customStyle="1" w:styleId="ObjetducommentaireCar">
    <w:name w:val="Objet du commentaire Car"/>
    <w:basedOn w:val="CommentaireCar"/>
    <w:link w:val="Objetducommentaire"/>
    <w:uiPriority w:val="99"/>
    <w:semiHidden/>
    <w:rsid w:val="00D16887"/>
    <w:rPr>
      <w:b/>
      <w:bCs/>
      <w:sz w:val="20"/>
      <w:szCs w:val="20"/>
    </w:rPr>
  </w:style>
  <w:style w:type="character" w:customStyle="1" w:styleId="st">
    <w:name w:val="st"/>
    <w:basedOn w:val="Policepardfaut"/>
    <w:rsid w:val="00B1580E"/>
  </w:style>
  <w:style w:type="character" w:styleId="Accentuation">
    <w:name w:val="Emphasis"/>
    <w:basedOn w:val="Policepardfaut"/>
    <w:uiPriority w:val="20"/>
    <w:qFormat/>
    <w:rsid w:val="00B158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32267">
      <w:bodyDiv w:val="1"/>
      <w:marLeft w:val="0"/>
      <w:marRight w:val="0"/>
      <w:marTop w:val="0"/>
      <w:marBottom w:val="0"/>
      <w:divBdr>
        <w:top w:val="none" w:sz="0" w:space="0" w:color="auto"/>
        <w:left w:val="none" w:sz="0" w:space="0" w:color="auto"/>
        <w:bottom w:val="none" w:sz="0" w:space="0" w:color="auto"/>
        <w:right w:val="none" w:sz="0" w:space="0" w:color="auto"/>
      </w:divBdr>
    </w:div>
    <w:div w:id="871070207">
      <w:bodyDiv w:val="1"/>
      <w:marLeft w:val="0"/>
      <w:marRight w:val="0"/>
      <w:marTop w:val="0"/>
      <w:marBottom w:val="0"/>
      <w:divBdr>
        <w:top w:val="none" w:sz="0" w:space="0" w:color="auto"/>
        <w:left w:val="none" w:sz="0" w:space="0" w:color="auto"/>
        <w:bottom w:val="none" w:sz="0" w:space="0" w:color="auto"/>
        <w:right w:val="none" w:sz="0" w:space="0" w:color="auto"/>
      </w:divBdr>
      <w:divsChild>
        <w:div w:id="2112044739">
          <w:marLeft w:val="0"/>
          <w:marRight w:val="0"/>
          <w:marTop w:val="0"/>
          <w:marBottom w:val="0"/>
          <w:divBdr>
            <w:top w:val="none" w:sz="0" w:space="0" w:color="auto"/>
            <w:left w:val="none" w:sz="0" w:space="0" w:color="auto"/>
            <w:bottom w:val="none" w:sz="0" w:space="0" w:color="auto"/>
            <w:right w:val="none" w:sz="0" w:space="0" w:color="auto"/>
          </w:divBdr>
        </w:div>
        <w:div w:id="1323899005">
          <w:marLeft w:val="0"/>
          <w:marRight w:val="0"/>
          <w:marTop w:val="0"/>
          <w:marBottom w:val="0"/>
          <w:divBdr>
            <w:top w:val="none" w:sz="0" w:space="0" w:color="auto"/>
            <w:left w:val="none" w:sz="0" w:space="0" w:color="auto"/>
            <w:bottom w:val="none" w:sz="0" w:space="0" w:color="auto"/>
            <w:right w:val="none" w:sz="0" w:space="0" w:color="auto"/>
          </w:divBdr>
        </w:div>
        <w:div w:id="339508232">
          <w:marLeft w:val="0"/>
          <w:marRight w:val="0"/>
          <w:marTop w:val="0"/>
          <w:marBottom w:val="0"/>
          <w:divBdr>
            <w:top w:val="none" w:sz="0" w:space="0" w:color="auto"/>
            <w:left w:val="none" w:sz="0" w:space="0" w:color="auto"/>
            <w:bottom w:val="none" w:sz="0" w:space="0" w:color="auto"/>
            <w:right w:val="none" w:sz="0" w:space="0" w:color="auto"/>
          </w:divBdr>
        </w:div>
        <w:div w:id="1791583911">
          <w:marLeft w:val="0"/>
          <w:marRight w:val="0"/>
          <w:marTop w:val="0"/>
          <w:marBottom w:val="0"/>
          <w:divBdr>
            <w:top w:val="none" w:sz="0" w:space="0" w:color="auto"/>
            <w:left w:val="none" w:sz="0" w:space="0" w:color="auto"/>
            <w:bottom w:val="none" w:sz="0" w:space="0" w:color="auto"/>
            <w:right w:val="none" w:sz="0" w:space="0" w:color="auto"/>
          </w:divBdr>
        </w:div>
      </w:divsChild>
    </w:div>
    <w:div w:id="916012223">
      <w:bodyDiv w:val="1"/>
      <w:marLeft w:val="0"/>
      <w:marRight w:val="0"/>
      <w:marTop w:val="0"/>
      <w:marBottom w:val="0"/>
      <w:divBdr>
        <w:top w:val="none" w:sz="0" w:space="0" w:color="auto"/>
        <w:left w:val="none" w:sz="0" w:space="0" w:color="auto"/>
        <w:bottom w:val="none" w:sz="0" w:space="0" w:color="auto"/>
        <w:right w:val="none" w:sz="0" w:space="0" w:color="auto"/>
      </w:divBdr>
      <w:divsChild>
        <w:div w:id="1980452254">
          <w:marLeft w:val="0"/>
          <w:marRight w:val="0"/>
          <w:marTop w:val="0"/>
          <w:marBottom w:val="0"/>
          <w:divBdr>
            <w:top w:val="none" w:sz="0" w:space="0" w:color="auto"/>
            <w:left w:val="none" w:sz="0" w:space="0" w:color="auto"/>
            <w:bottom w:val="none" w:sz="0" w:space="0" w:color="auto"/>
            <w:right w:val="none" w:sz="0" w:space="0" w:color="auto"/>
          </w:divBdr>
        </w:div>
        <w:div w:id="1423986438">
          <w:marLeft w:val="0"/>
          <w:marRight w:val="0"/>
          <w:marTop w:val="0"/>
          <w:marBottom w:val="0"/>
          <w:divBdr>
            <w:top w:val="none" w:sz="0" w:space="0" w:color="auto"/>
            <w:left w:val="none" w:sz="0" w:space="0" w:color="auto"/>
            <w:bottom w:val="none" w:sz="0" w:space="0" w:color="auto"/>
            <w:right w:val="none" w:sz="0" w:space="0" w:color="auto"/>
          </w:divBdr>
        </w:div>
        <w:div w:id="1108894514">
          <w:marLeft w:val="0"/>
          <w:marRight w:val="0"/>
          <w:marTop w:val="0"/>
          <w:marBottom w:val="0"/>
          <w:divBdr>
            <w:top w:val="none" w:sz="0" w:space="0" w:color="auto"/>
            <w:left w:val="none" w:sz="0" w:space="0" w:color="auto"/>
            <w:bottom w:val="none" w:sz="0" w:space="0" w:color="auto"/>
            <w:right w:val="none" w:sz="0" w:space="0" w:color="auto"/>
          </w:divBdr>
        </w:div>
        <w:div w:id="208878398">
          <w:marLeft w:val="0"/>
          <w:marRight w:val="0"/>
          <w:marTop w:val="0"/>
          <w:marBottom w:val="0"/>
          <w:divBdr>
            <w:top w:val="none" w:sz="0" w:space="0" w:color="auto"/>
            <w:left w:val="none" w:sz="0" w:space="0" w:color="auto"/>
            <w:bottom w:val="none" w:sz="0" w:space="0" w:color="auto"/>
            <w:right w:val="none" w:sz="0" w:space="0" w:color="auto"/>
          </w:divBdr>
        </w:div>
        <w:div w:id="1479226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2303</Words>
  <Characters>12668</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Le Boulaire</dc:creator>
  <cp:lastModifiedBy>Anne Bastien</cp:lastModifiedBy>
  <cp:revision>5</cp:revision>
  <dcterms:created xsi:type="dcterms:W3CDTF">2018-04-15T14:06:00Z</dcterms:created>
  <dcterms:modified xsi:type="dcterms:W3CDTF">2018-05-07T17:34:00Z</dcterms:modified>
</cp:coreProperties>
</file>